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C4" w:rsidRPr="000476C4" w:rsidRDefault="005F77FC" w:rsidP="000476C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color w:val="336600"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color w:val="336600"/>
          <w:sz w:val="28"/>
          <w:szCs w:val="28"/>
          <w:lang w:eastAsia="ar-SA"/>
        </w:rPr>
        <w:t>Campania “COMUNE CURATE -  TUTOVA</w:t>
      </w:r>
      <w:r w:rsidR="000476C4" w:rsidRPr="000476C4">
        <w:rPr>
          <w:rFonts w:ascii="Calibri" w:eastAsia="Times New Roman" w:hAnsi="Calibri" w:cs="Calibri"/>
          <w:b/>
          <w:color w:val="336600"/>
          <w:sz w:val="28"/>
          <w:szCs w:val="28"/>
          <w:lang w:eastAsia="ar-SA"/>
        </w:rPr>
        <w:t>”</w:t>
      </w:r>
    </w:p>
    <w:p w:rsidR="000476C4" w:rsidRPr="000476C4" w:rsidRDefault="000476C4" w:rsidP="000476C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0476C4">
        <w:rPr>
          <w:rFonts w:ascii="Calibri" w:eastAsia="Times New Roman" w:hAnsi="Calibri" w:cs="Calibri"/>
          <w:b/>
          <w:color w:val="336600"/>
          <w:sz w:val="28"/>
          <w:szCs w:val="28"/>
          <w:lang w:eastAsia="ar-SA"/>
        </w:rPr>
        <w:t>- Regulament -</w:t>
      </w: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476C4">
        <w:rPr>
          <w:rFonts w:ascii="Calibri" w:eastAsia="Times New Roman" w:hAnsi="Calibri" w:cs="Calibri"/>
          <w:b/>
          <w:bCs/>
          <w:lang w:eastAsia="ar-SA"/>
        </w:rPr>
        <w:t>Art. 1 Organizatorii campaniei</w:t>
      </w: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en-US" w:eastAsia="ar-SA"/>
        </w:rPr>
      </w:pPr>
      <w:proofErr w:type="gramStart"/>
      <w:r w:rsidRPr="000476C4">
        <w:rPr>
          <w:rFonts w:ascii="Calibri" w:eastAsia="Times New Roman" w:hAnsi="Calibri" w:cs="Calibri"/>
          <w:b/>
          <w:bCs/>
          <w:lang w:val="en-US" w:eastAsia="ar-SA"/>
        </w:rPr>
        <w:t>ASOCIATIA  ECOTIC</w:t>
      </w:r>
      <w:proofErr w:type="gramEnd"/>
      <w:r w:rsidRPr="000476C4">
        <w:rPr>
          <w:rFonts w:ascii="Calibri" w:eastAsia="Times New Roman" w:hAnsi="Calibri" w:cs="Calibri"/>
          <w:lang w:val="en-US" w:eastAsia="ar-SA"/>
        </w:rPr>
        <w:t>,</w:t>
      </w:r>
      <w:r w:rsidRPr="000476C4">
        <w:rPr>
          <w:rFonts w:ascii="Calibri" w:eastAsia="Times New Roman" w:hAnsi="Calibri" w:cs="Calibri"/>
          <w:b/>
          <w:bCs/>
          <w:lang w:val="en-US" w:eastAsia="ar-SA"/>
        </w:rPr>
        <w:t xml:space="preserve"> </w:t>
      </w:r>
      <w:r w:rsidRPr="000476C4">
        <w:rPr>
          <w:rFonts w:ascii="Calibri" w:eastAsia="Times New Roman" w:hAnsi="Calibri" w:cs="Calibri"/>
          <w:lang w:val="en-US" w:eastAsia="ar-SA"/>
        </w:rPr>
        <w:t xml:space="preserve">cu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sediul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în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Bucuresti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Splaiul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Unirii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nr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. 86,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etaj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4, Sector 4,   CUI RO 18870966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cerere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inregistrare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dosar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6676/4/2006,  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reprezentată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domnul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Dragos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Calugaru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, Director General,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denumită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în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lang w:val="en-US" w:eastAsia="ar-SA"/>
        </w:rPr>
        <w:t>continuare</w:t>
      </w:r>
      <w:proofErr w:type="spellEnd"/>
      <w:r w:rsidRPr="000476C4">
        <w:rPr>
          <w:rFonts w:ascii="Calibri" w:eastAsia="Times New Roman" w:hAnsi="Calibri" w:cs="Calibri"/>
          <w:lang w:val="en-US" w:eastAsia="ar-SA"/>
        </w:rPr>
        <w:t xml:space="preserve"> </w:t>
      </w:r>
      <w:r w:rsidRPr="000476C4">
        <w:rPr>
          <w:rFonts w:ascii="Calibri" w:eastAsia="Times New Roman" w:hAnsi="Calibri" w:cs="Calibri"/>
          <w:b/>
          <w:bCs/>
          <w:lang w:val="en-US" w:eastAsia="ar-SA"/>
        </w:rPr>
        <w:t>ECOTIC,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0476C4">
        <w:rPr>
          <w:rFonts w:ascii="Calibri" w:eastAsia="Times New Roman" w:hAnsi="Calibri" w:cs="Calibri"/>
          <w:lang w:eastAsia="ar-SA"/>
        </w:rPr>
        <w:t>desfasoara</w:t>
      </w:r>
      <w:proofErr w:type="spellEnd"/>
      <w:r w:rsidRPr="000476C4">
        <w:rPr>
          <w:rFonts w:ascii="Calibri" w:eastAsia="Times New Roman" w:hAnsi="Calibri" w:cs="Calibri"/>
          <w:lang w:eastAsia="ar-SA"/>
        </w:rPr>
        <w:t xml:space="preserve"> in perioada de </w:t>
      </w:r>
      <w:r w:rsidR="005F77FC">
        <w:rPr>
          <w:rFonts w:ascii="Calibri" w:eastAsia="Times New Roman" w:hAnsi="Calibri" w:cs="Calibri"/>
          <w:b/>
          <w:color w:val="336600"/>
          <w:lang w:val="en-US" w:eastAsia="ar-SA"/>
        </w:rPr>
        <w:t>11.06.2018 – 15.06.2018</w:t>
      </w:r>
      <w:r w:rsidRPr="000476C4">
        <w:rPr>
          <w:rFonts w:ascii="Calibri" w:eastAsia="Times New Roman" w:hAnsi="Calibri" w:cs="Calibri"/>
          <w:lang w:eastAsia="ar-SA"/>
        </w:rPr>
        <w:t xml:space="preserve">, </w:t>
      </w:r>
      <w:r w:rsidRPr="000476C4">
        <w:rPr>
          <w:rFonts w:ascii="Calibri" w:eastAsia="Times New Roman" w:hAnsi="Calibri" w:cs="Calibri"/>
          <w:b/>
          <w:bCs/>
          <w:lang w:eastAsia="ar-SA"/>
        </w:rPr>
        <w:t>Campania de informare si colectare DEEE (</w:t>
      </w:r>
      <w:proofErr w:type="spellStart"/>
      <w:r w:rsidRPr="000476C4">
        <w:rPr>
          <w:rFonts w:ascii="Calibri" w:eastAsia="Times New Roman" w:hAnsi="Calibri" w:cs="Calibri"/>
          <w:b/>
          <w:bCs/>
          <w:lang w:eastAsia="ar-SA"/>
        </w:rPr>
        <w:t>deseuri</w:t>
      </w:r>
      <w:proofErr w:type="spellEnd"/>
      <w:r w:rsidRPr="000476C4">
        <w:rPr>
          <w:rFonts w:ascii="Calibri" w:eastAsia="Times New Roman" w:hAnsi="Calibri" w:cs="Calibri"/>
          <w:b/>
          <w:bCs/>
          <w:lang w:eastAsia="ar-SA"/>
        </w:rPr>
        <w:t xml:space="preserve"> de echipamente electrice si electronice) sub denumirea </w:t>
      </w:r>
      <w:r w:rsidR="005F77FC">
        <w:rPr>
          <w:rFonts w:ascii="Calibri" w:eastAsia="Times New Roman" w:hAnsi="Calibri" w:cs="Calibri"/>
          <w:b/>
          <w:color w:val="336600"/>
          <w:lang w:eastAsia="ar-SA"/>
        </w:rPr>
        <w:t>“COMUNE CURATE - TUTOVA</w:t>
      </w:r>
      <w:r w:rsidRPr="000476C4">
        <w:rPr>
          <w:rFonts w:ascii="Calibri" w:eastAsia="Times New Roman" w:hAnsi="Calibri" w:cs="Calibri"/>
          <w:b/>
          <w:color w:val="336600"/>
          <w:lang w:eastAsia="ar-SA"/>
        </w:rPr>
        <w:t>”</w:t>
      </w:r>
      <w:r w:rsidRPr="000476C4">
        <w:rPr>
          <w:rFonts w:ascii="Calibri" w:eastAsia="Times New Roman" w:hAnsi="Calibri" w:cs="Calibri"/>
          <w:b/>
          <w:lang w:eastAsia="ar-SA"/>
        </w:rPr>
        <w:t xml:space="preserve">, </w:t>
      </w:r>
      <w:r w:rsidRPr="000476C4">
        <w:rPr>
          <w:rFonts w:ascii="Calibri" w:eastAsia="Times New Roman" w:hAnsi="Calibri" w:cs="Calibri"/>
          <w:lang w:eastAsia="ar-SA"/>
        </w:rPr>
        <w:t>timp in care acest regulament este valabil. Lista DEEE conform OUG 5 / 2015 este parte integranta a prezentului Regulament, conform Anexa 1.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F30A5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Programul se va </w:t>
      </w:r>
      <w:proofErr w:type="spellStart"/>
      <w:r w:rsidRPr="000476C4">
        <w:rPr>
          <w:rFonts w:ascii="Calibri" w:eastAsia="Calibri" w:hAnsi="Calibri" w:cs="Calibri"/>
          <w:lang w:eastAsia="ar-SA"/>
        </w:rPr>
        <w:t>desfasura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conform prevederilor prezentului Regulament, care este obligatoriu pentru to</w:t>
      </w:r>
      <w:r w:rsidR="00801A83">
        <w:rPr>
          <w:rFonts w:ascii="Calibri" w:eastAsia="Calibri" w:hAnsi="Calibri" w:cs="Calibri"/>
          <w:lang w:eastAsia="ar-SA"/>
        </w:rPr>
        <w:t>a</w:t>
      </w:r>
      <w:r w:rsidRPr="000476C4">
        <w:rPr>
          <w:rFonts w:ascii="Calibri" w:eastAsia="Calibri" w:hAnsi="Calibri" w:cs="Calibri"/>
          <w:lang w:eastAsia="ar-SA"/>
        </w:rPr>
        <w:t>t</w:t>
      </w:r>
      <w:r w:rsidR="00801A83">
        <w:rPr>
          <w:rFonts w:ascii="Calibri" w:eastAsia="Calibri" w:hAnsi="Calibri" w:cs="Calibri"/>
          <w:lang w:eastAsia="ar-SA"/>
        </w:rPr>
        <w:t>e</w:t>
      </w:r>
      <w:r w:rsidRPr="000476C4">
        <w:rPr>
          <w:rFonts w:ascii="Calibri" w:eastAsia="Calibri" w:hAnsi="Calibri" w:cs="Calibri"/>
          <w:lang w:eastAsia="ar-SA"/>
        </w:rPr>
        <w:t xml:space="preserve"> </w:t>
      </w:r>
      <w:r w:rsidR="00801A83">
        <w:rPr>
          <w:rFonts w:ascii="Calibri" w:eastAsia="Calibri" w:hAnsi="Calibri" w:cs="Calibri"/>
          <w:lang w:eastAsia="ar-SA"/>
        </w:rPr>
        <w:t xml:space="preserve">persoanele care accepta si doresc sa </w:t>
      </w:r>
      <w:r w:rsidRPr="000476C4">
        <w:rPr>
          <w:rFonts w:ascii="Calibri" w:eastAsia="Calibri" w:hAnsi="Calibri" w:cs="Calibri"/>
          <w:lang w:eastAsia="ar-SA"/>
        </w:rPr>
        <w:t>particip</w:t>
      </w:r>
      <w:r w:rsidR="00801A83">
        <w:rPr>
          <w:rFonts w:ascii="Calibri" w:eastAsia="Calibri" w:hAnsi="Calibri" w:cs="Calibri"/>
          <w:lang w:eastAsia="ar-SA"/>
        </w:rPr>
        <w:t>e</w:t>
      </w:r>
      <w:r w:rsidRPr="000476C4">
        <w:rPr>
          <w:rFonts w:ascii="Calibri" w:eastAsia="Calibri" w:hAnsi="Calibri" w:cs="Calibri"/>
          <w:lang w:eastAsia="ar-SA"/>
        </w:rPr>
        <w:t xml:space="preserve">. Programul </w:t>
      </w:r>
      <w:proofErr w:type="spellStart"/>
      <w:r w:rsidRPr="000476C4">
        <w:rPr>
          <w:rFonts w:ascii="Calibri" w:eastAsia="Calibri" w:hAnsi="Calibri" w:cs="Calibri"/>
          <w:lang w:eastAsia="ar-SA"/>
        </w:rPr>
        <w:t>urmareste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informarea si </w:t>
      </w:r>
      <w:proofErr w:type="spellStart"/>
      <w:r w:rsidRPr="000476C4">
        <w:rPr>
          <w:rFonts w:ascii="Calibri" w:eastAsia="Calibri" w:hAnsi="Calibri" w:cs="Calibri"/>
          <w:lang w:eastAsia="ar-SA"/>
        </w:rPr>
        <w:t>constientizarea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populatiei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privind importanta </w:t>
      </w:r>
      <w:proofErr w:type="spellStart"/>
      <w:r w:rsidRPr="000476C4">
        <w:rPr>
          <w:rFonts w:ascii="Calibri" w:eastAsia="Calibri" w:hAnsi="Calibri" w:cs="Calibri"/>
          <w:lang w:eastAsia="ar-SA"/>
        </w:rPr>
        <w:t>colectarii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separate a </w:t>
      </w:r>
      <w:proofErr w:type="spellStart"/>
      <w:r w:rsidRPr="000476C4">
        <w:rPr>
          <w:rFonts w:ascii="Calibri" w:eastAsia="Calibri" w:hAnsi="Calibri" w:cs="Calibri"/>
          <w:lang w:eastAsia="ar-SA"/>
        </w:rPr>
        <w:t>deseurilor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de echipamente electrice si electronice si </w:t>
      </w:r>
      <w:proofErr w:type="spellStart"/>
      <w:r w:rsidRPr="000476C4">
        <w:rPr>
          <w:rFonts w:ascii="Calibri" w:eastAsia="Calibri" w:hAnsi="Calibri" w:cs="Calibri"/>
          <w:lang w:eastAsia="ar-SA"/>
        </w:rPr>
        <w:t>reciclarii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acestora.  </w:t>
      </w:r>
    </w:p>
    <w:p w:rsidR="00AF30A5" w:rsidRDefault="00AF30A5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Obiectivul primordial </w:t>
      </w:r>
      <w:proofErr w:type="spellStart"/>
      <w:r w:rsidRPr="000476C4">
        <w:rPr>
          <w:rFonts w:ascii="Calibri" w:eastAsia="Calibri" w:hAnsi="Calibri" w:cs="Calibri"/>
          <w:lang w:eastAsia="ar-SA"/>
        </w:rPr>
        <w:t>il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constituie dezvoltarea unei atitudini responsabile a </w:t>
      </w:r>
      <w:proofErr w:type="spellStart"/>
      <w:r w:rsidRPr="000476C4">
        <w:rPr>
          <w:rFonts w:ascii="Calibri" w:eastAsia="Calibri" w:hAnsi="Calibri" w:cs="Calibri"/>
          <w:lang w:eastAsia="ar-SA"/>
        </w:rPr>
        <w:t>populatiei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fata de </w:t>
      </w:r>
      <w:proofErr w:type="spellStart"/>
      <w:r w:rsidRPr="000476C4">
        <w:rPr>
          <w:rFonts w:ascii="Calibri" w:eastAsia="Calibri" w:hAnsi="Calibri" w:cs="Calibri"/>
          <w:lang w:eastAsia="ar-SA"/>
        </w:rPr>
        <w:t>deseuri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, in special fata de </w:t>
      </w:r>
      <w:proofErr w:type="spellStart"/>
      <w:r w:rsidRPr="000476C4">
        <w:rPr>
          <w:rFonts w:ascii="Calibri" w:eastAsia="Calibri" w:hAnsi="Calibri" w:cs="Calibri"/>
          <w:lang w:eastAsia="ar-SA"/>
        </w:rPr>
        <w:t>deseurile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de echipamente electrice. Programul include, pe </w:t>
      </w:r>
      <w:proofErr w:type="spellStart"/>
      <w:r w:rsidRPr="000476C4">
        <w:rPr>
          <w:rFonts w:ascii="Calibri" w:eastAsia="Calibri" w:hAnsi="Calibri" w:cs="Calibri"/>
          <w:lang w:eastAsia="ar-SA"/>
        </w:rPr>
        <w:t>langa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latura informativ-educativa</w:t>
      </w:r>
      <w:r w:rsidR="00AF30A5">
        <w:rPr>
          <w:rFonts w:ascii="Calibri" w:eastAsia="Calibri" w:hAnsi="Calibri" w:cs="Calibri"/>
          <w:lang w:eastAsia="ar-SA"/>
        </w:rPr>
        <w:t>,</w:t>
      </w:r>
      <w:r w:rsidRPr="000476C4">
        <w:rPr>
          <w:rFonts w:ascii="Calibri" w:eastAsia="Calibri" w:hAnsi="Calibri" w:cs="Calibri"/>
          <w:lang w:eastAsia="ar-SA"/>
        </w:rPr>
        <w:t xml:space="preserve"> si o componenta practica, aceea de colectare separata a </w:t>
      </w:r>
      <w:proofErr w:type="spellStart"/>
      <w:r w:rsidRPr="000476C4">
        <w:rPr>
          <w:rFonts w:ascii="Calibri" w:eastAsia="Calibri" w:hAnsi="Calibri" w:cs="Calibri"/>
          <w:lang w:eastAsia="ar-SA"/>
        </w:rPr>
        <w:t>deseurilor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de echipamente electrice si electronice prin oferirea </w:t>
      </w:r>
      <w:proofErr w:type="spellStart"/>
      <w:r w:rsidRPr="000476C4">
        <w:rPr>
          <w:rFonts w:ascii="Calibri" w:eastAsia="Calibri" w:hAnsi="Calibri" w:cs="Calibri"/>
          <w:lang w:eastAsia="ar-SA"/>
        </w:rPr>
        <w:t>catre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populatie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a </w:t>
      </w:r>
      <w:proofErr w:type="spellStart"/>
      <w:r w:rsidRPr="000476C4">
        <w:rPr>
          <w:rFonts w:ascii="Calibri" w:eastAsia="Calibri" w:hAnsi="Calibri" w:cs="Calibri"/>
          <w:lang w:eastAsia="ar-SA"/>
        </w:rPr>
        <w:t>solutiilor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pentru colectarea separata a </w:t>
      </w:r>
      <w:proofErr w:type="spellStart"/>
      <w:r w:rsidRPr="000476C4">
        <w:rPr>
          <w:rFonts w:ascii="Calibri" w:eastAsia="Calibri" w:hAnsi="Calibri" w:cs="Calibri"/>
          <w:lang w:eastAsia="ar-SA"/>
        </w:rPr>
        <w:t>deseurilor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de echipamente electrice si elect</w:t>
      </w:r>
      <w:r w:rsidR="00801A83">
        <w:rPr>
          <w:rFonts w:ascii="Calibri" w:eastAsia="Calibri" w:hAnsi="Calibri" w:cs="Calibri"/>
          <w:lang w:eastAsia="ar-SA"/>
        </w:rPr>
        <w:t>r</w:t>
      </w:r>
      <w:r w:rsidRPr="000476C4">
        <w:rPr>
          <w:rFonts w:ascii="Calibri" w:eastAsia="Calibri" w:hAnsi="Calibri" w:cs="Calibri"/>
          <w:lang w:eastAsia="ar-SA"/>
        </w:rPr>
        <w:t>onice.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>Organizator</w:t>
      </w:r>
      <w:r w:rsidR="006C45B2">
        <w:rPr>
          <w:rFonts w:ascii="Calibri" w:eastAsia="Calibri" w:hAnsi="Calibri" w:cs="Calibri"/>
          <w:lang w:eastAsia="ar-SA"/>
        </w:rPr>
        <w:t>ul</w:t>
      </w:r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isi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rezerva dreptul de a modifica/completa si/sau schimba prezentul Regulament, precum si dreptul de a suspenda si/sau </w:t>
      </w:r>
      <w:proofErr w:type="spellStart"/>
      <w:r w:rsidRPr="000476C4">
        <w:rPr>
          <w:rFonts w:ascii="Calibri" w:eastAsia="Calibri" w:hAnsi="Calibri" w:cs="Calibri"/>
          <w:lang w:eastAsia="ar-SA"/>
        </w:rPr>
        <w:t>inceta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desfasurarea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Programului, cu </w:t>
      </w:r>
      <w:proofErr w:type="spellStart"/>
      <w:r w:rsidRPr="000476C4">
        <w:rPr>
          <w:rFonts w:ascii="Calibri" w:eastAsia="Calibri" w:hAnsi="Calibri" w:cs="Calibri"/>
          <w:lang w:eastAsia="ar-SA"/>
        </w:rPr>
        <w:t>conditia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instiintarii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prealabile a </w:t>
      </w:r>
      <w:proofErr w:type="spellStart"/>
      <w:r w:rsidRPr="000476C4">
        <w:rPr>
          <w:rFonts w:ascii="Calibri" w:eastAsia="Calibri" w:hAnsi="Calibri" w:cs="Calibri"/>
          <w:lang w:eastAsia="ar-SA"/>
        </w:rPr>
        <w:t>participantilor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cu privire la orice modificare a vreuneia din prevederile acestuia, prin publicarea pe site-ul </w:t>
      </w:r>
      <w:hyperlink r:id="rId11" w:history="1">
        <w:r w:rsidRPr="000476C4">
          <w:rPr>
            <w:rFonts w:ascii="Calibri" w:eastAsia="Calibri" w:hAnsi="Calibri" w:cs="Calibri"/>
            <w:color w:val="0000FF"/>
            <w:u w:val="single"/>
            <w:lang w:eastAsia="ar-SA"/>
          </w:rPr>
          <w:t>www.ecotic.ro</w:t>
        </w:r>
      </w:hyperlink>
      <w:r w:rsidRPr="000476C4">
        <w:rPr>
          <w:rFonts w:ascii="Calibri" w:eastAsia="Calibri" w:hAnsi="Calibri" w:cs="Calibri"/>
          <w:lang w:eastAsia="ar-SA"/>
        </w:rPr>
        <w:t xml:space="preserve">. 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6C45B2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Participarea la Campanie implica </w:t>
      </w:r>
      <w:proofErr w:type="spellStart"/>
      <w:r w:rsidRPr="000476C4">
        <w:rPr>
          <w:rFonts w:ascii="Calibri" w:eastAsia="Calibri" w:hAnsi="Calibri" w:cs="Calibri"/>
          <w:lang w:eastAsia="ar-SA"/>
        </w:rPr>
        <w:t>cunoasterea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si acceptarea integrala, expresa si neechivoca de </w:t>
      </w:r>
      <w:proofErr w:type="spellStart"/>
      <w:r w:rsidRPr="000476C4">
        <w:rPr>
          <w:rFonts w:ascii="Calibri" w:eastAsia="Calibri" w:hAnsi="Calibri" w:cs="Calibri"/>
          <w:lang w:eastAsia="ar-SA"/>
        </w:rPr>
        <w:t>catre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lang w:eastAsia="ar-SA"/>
        </w:rPr>
        <w:t>participanti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a prezentului Regulament.. </w:t>
      </w:r>
      <w:r w:rsidRPr="000476C4">
        <w:rPr>
          <w:rFonts w:ascii="Calibri" w:eastAsia="Calibri" w:hAnsi="Calibri" w:cs="Calibri"/>
          <w:color w:val="000000"/>
          <w:lang w:eastAsia="ar-SA"/>
        </w:rPr>
        <w:t xml:space="preserve">Programul va putea fi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intrerupt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 in caz de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forta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 majora, sau printr-o decizie a Organizatorilor, dar nu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inainte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 de a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anunta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participantii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, cel </w:t>
      </w:r>
      <w:proofErr w:type="spellStart"/>
      <w:r w:rsidRPr="000476C4">
        <w:rPr>
          <w:rFonts w:ascii="Calibri" w:eastAsia="Calibri" w:hAnsi="Calibri" w:cs="Calibri"/>
          <w:color w:val="000000"/>
          <w:lang w:eastAsia="ar-SA"/>
        </w:rPr>
        <w:t>putin</w:t>
      </w:r>
      <w:proofErr w:type="spellEnd"/>
      <w:r w:rsidRPr="000476C4">
        <w:rPr>
          <w:rFonts w:ascii="Calibri" w:eastAsia="Calibri" w:hAnsi="Calibri" w:cs="Calibri"/>
          <w:color w:val="000000"/>
          <w:lang w:eastAsia="ar-SA"/>
        </w:rPr>
        <w:t xml:space="preserve"> prin publicarea pe </w:t>
      </w:r>
      <w:r w:rsidRPr="000476C4">
        <w:rPr>
          <w:rFonts w:ascii="Calibri" w:eastAsia="Calibri" w:hAnsi="Calibri" w:cs="Calibri"/>
          <w:lang w:eastAsia="ar-SA"/>
        </w:rPr>
        <w:t xml:space="preserve">site-ul </w:t>
      </w:r>
      <w:hyperlink r:id="rId12" w:history="1">
        <w:r w:rsidRPr="000476C4">
          <w:rPr>
            <w:rFonts w:ascii="Calibri" w:eastAsia="Calibri" w:hAnsi="Calibri" w:cs="Calibri"/>
            <w:color w:val="0000FF"/>
            <w:u w:val="single"/>
            <w:lang w:eastAsia="ar-SA"/>
          </w:rPr>
          <w:t>www.ecotic.ro</w:t>
        </w:r>
      </w:hyperlink>
      <w:r w:rsidRPr="000476C4">
        <w:rPr>
          <w:rFonts w:ascii="Calibri" w:eastAsia="Calibri" w:hAnsi="Calibri" w:cs="Calibri"/>
          <w:lang w:eastAsia="ar-SA"/>
        </w:rPr>
        <w:t xml:space="preserve">. </w:t>
      </w:r>
    </w:p>
    <w:p w:rsidR="006C45B2" w:rsidRPr="000476C4" w:rsidRDefault="006C45B2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0476C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Art. 2 Aria de </w:t>
      </w:r>
      <w:proofErr w:type="spellStart"/>
      <w:r w:rsidRPr="000476C4">
        <w:rPr>
          <w:rFonts w:ascii="Calibri" w:eastAsia="Times New Roman" w:hAnsi="Calibri" w:cs="Calibri"/>
          <w:b/>
          <w:bCs/>
          <w:color w:val="000000"/>
          <w:lang w:eastAsia="ar-SA"/>
        </w:rPr>
        <w:t>desfasurare</w:t>
      </w:r>
      <w:proofErr w:type="spellEnd"/>
      <w:r w:rsidRPr="000476C4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si durata Programului </w:t>
      </w:r>
      <w:r w:rsidRPr="000476C4">
        <w:rPr>
          <w:rFonts w:ascii="Calibri" w:eastAsia="Times New Roman" w:hAnsi="Calibri" w:cs="Calibri"/>
          <w:b/>
          <w:color w:val="336600"/>
          <w:lang w:eastAsia="ar-SA"/>
        </w:rPr>
        <w:t>“</w:t>
      </w:r>
      <w:r w:rsidR="00B00A61">
        <w:rPr>
          <w:rFonts w:ascii="Calibri" w:eastAsia="Times New Roman" w:hAnsi="Calibri" w:cs="Calibri"/>
          <w:b/>
          <w:color w:val="336600"/>
          <w:lang w:eastAsia="ar-SA"/>
        </w:rPr>
        <w:t>COMUNE CURATE - TUTOVA</w:t>
      </w:r>
      <w:r w:rsidRPr="000476C4">
        <w:rPr>
          <w:rFonts w:ascii="Calibri" w:eastAsia="Times New Roman" w:hAnsi="Calibri" w:cs="Calibri"/>
          <w:b/>
          <w:color w:val="336600"/>
          <w:lang w:eastAsia="ar-SA"/>
        </w:rPr>
        <w:t>”</w:t>
      </w:r>
    </w:p>
    <w:p w:rsidR="000476C4" w:rsidRPr="000476C4" w:rsidRDefault="000476C4" w:rsidP="000476C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:rsidR="000476C4" w:rsidRPr="00B00A61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Aria de </w:t>
      </w:r>
      <w:proofErr w:type="spellStart"/>
      <w:r w:rsidRPr="000476C4">
        <w:rPr>
          <w:rFonts w:ascii="Calibri" w:eastAsia="Calibri" w:hAnsi="Calibri" w:cs="Calibri"/>
          <w:lang w:eastAsia="ar-SA"/>
        </w:rPr>
        <w:t>desfasurare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: </w:t>
      </w:r>
      <w:r w:rsidR="00B00A61" w:rsidRPr="002857E5">
        <w:rPr>
          <w:rFonts w:ascii="Calibri" w:hAnsi="Calibri" w:cs="Arial"/>
          <w:b/>
        </w:rPr>
        <w:t>:</w:t>
      </w:r>
      <w:r w:rsidR="00B00A61" w:rsidRPr="002857E5">
        <w:rPr>
          <w:rFonts w:ascii="Calibri" w:eastAsia="Lucida Sans Unicode" w:hAnsi="Calibri" w:cs="Arial"/>
          <w:bCs/>
          <w:kern w:val="1"/>
          <w:lang w:eastAsia="ar-SA"/>
        </w:rPr>
        <w:t xml:space="preserve"> </w:t>
      </w:r>
      <w:proofErr w:type="spellStart"/>
      <w:r w:rsidR="00B00A61">
        <w:rPr>
          <w:rFonts w:ascii="Calibri" w:eastAsia="Lucida Sans Unicode" w:hAnsi="Calibri" w:cs="Arial"/>
          <w:bCs/>
          <w:kern w:val="1"/>
          <w:lang w:eastAsia="ar-SA"/>
        </w:rPr>
        <w:t>com</w:t>
      </w:r>
      <w:proofErr w:type="spellEnd"/>
      <w:r w:rsidR="00B00A61">
        <w:rPr>
          <w:rFonts w:ascii="Calibri" w:eastAsia="Lucida Sans Unicode" w:hAnsi="Calibri" w:cs="Arial"/>
          <w:bCs/>
          <w:kern w:val="1"/>
          <w:lang w:eastAsia="ar-SA"/>
        </w:rPr>
        <w:t xml:space="preserve">. Tutova (formata din satele: </w:t>
      </w:r>
      <w:r w:rsidR="00B00A61" w:rsidRPr="00C67557">
        <w:rPr>
          <w:rFonts w:ascii="Calibri" w:eastAsia="Lucida Sans Unicode" w:hAnsi="Calibri" w:cs="Arial"/>
          <w:bCs/>
          <w:kern w:val="1"/>
          <w:lang w:eastAsia="ar-SA"/>
        </w:rPr>
        <w:t xml:space="preserve">Bădeana, </w:t>
      </w:r>
      <w:proofErr w:type="spellStart"/>
      <w:r w:rsidR="00B00A61" w:rsidRPr="00C67557">
        <w:rPr>
          <w:rFonts w:ascii="Calibri" w:eastAsia="Lucida Sans Unicode" w:hAnsi="Calibri" w:cs="Arial"/>
          <w:bCs/>
          <w:kern w:val="1"/>
          <w:lang w:eastAsia="ar-SA"/>
        </w:rPr>
        <w:t>Ciortolom</w:t>
      </w:r>
      <w:proofErr w:type="spellEnd"/>
      <w:r w:rsidR="00B00A61" w:rsidRPr="00C67557">
        <w:rPr>
          <w:rFonts w:ascii="Calibri" w:eastAsia="Lucida Sans Unicode" w:hAnsi="Calibri" w:cs="Arial"/>
          <w:bCs/>
          <w:kern w:val="1"/>
          <w:lang w:eastAsia="ar-SA"/>
        </w:rPr>
        <w:t xml:space="preserve">, Coroiu, Crivești, Tutova (reședința) și </w:t>
      </w:r>
      <w:proofErr w:type="spellStart"/>
      <w:r w:rsidR="00B00A61" w:rsidRPr="00C67557">
        <w:rPr>
          <w:rFonts w:ascii="Calibri" w:eastAsia="Lucida Sans Unicode" w:hAnsi="Calibri" w:cs="Arial"/>
          <w:bCs/>
          <w:kern w:val="1"/>
          <w:lang w:eastAsia="ar-SA"/>
        </w:rPr>
        <w:t>Vizureni</w:t>
      </w:r>
      <w:proofErr w:type="spellEnd"/>
      <w:r w:rsidR="00B00A61">
        <w:rPr>
          <w:rFonts w:ascii="Calibri" w:eastAsia="Lucida Sans Unicode" w:hAnsi="Calibri" w:cs="Arial"/>
          <w:bCs/>
          <w:kern w:val="1"/>
          <w:lang w:eastAsia="ar-SA"/>
        </w:rPr>
        <w:t>), jud. Vaslui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476C4">
        <w:rPr>
          <w:rFonts w:ascii="Calibri" w:eastAsia="Times New Roman" w:hAnsi="Calibri" w:cs="Calibri"/>
          <w:color w:val="000000"/>
          <w:lang w:eastAsia="ar-SA"/>
        </w:rPr>
        <w:t xml:space="preserve">Programul se va </w:t>
      </w:r>
      <w:proofErr w:type="spellStart"/>
      <w:r w:rsidRPr="000476C4">
        <w:rPr>
          <w:rFonts w:ascii="Calibri" w:eastAsia="Times New Roman" w:hAnsi="Calibri" w:cs="Calibri"/>
          <w:color w:val="000000"/>
          <w:lang w:eastAsia="ar-SA"/>
        </w:rPr>
        <w:t>desfasura</w:t>
      </w:r>
      <w:proofErr w:type="spellEnd"/>
      <w:r w:rsidRPr="000476C4">
        <w:rPr>
          <w:rFonts w:ascii="Calibri" w:eastAsia="Times New Roman" w:hAnsi="Calibri" w:cs="Calibri"/>
          <w:color w:val="000000"/>
          <w:lang w:eastAsia="ar-SA"/>
        </w:rPr>
        <w:t xml:space="preserve"> in perioada </w:t>
      </w:r>
      <w:r w:rsidRPr="000476C4">
        <w:rPr>
          <w:rFonts w:ascii="Calibri" w:eastAsia="Times New Roman" w:hAnsi="Calibri" w:cs="Calibri"/>
          <w:lang w:eastAsia="ar-SA"/>
        </w:rPr>
        <w:t>de</w:t>
      </w:r>
      <w:r w:rsidRPr="000476C4">
        <w:rPr>
          <w:rFonts w:ascii="Calibri" w:eastAsia="Times New Roman" w:hAnsi="Calibri" w:cs="Calibri"/>
          <w:b/>
          <w:lang w:eastAsia="ar-SA"/>
        </w:rPr>
        <w:t xml:space="preserve"> </w:t>
      </w:r>
      <w:r w:rsidR="00B00A61" w:rsidRPr="00B00A61">
        <w:rPr>
          <w:rFonts w:ascii="Calibri" w:eastAsia="Times New Roman" w:hAnsi="Calibri" w:cs="Calibri"/>
          <w:b/>
          <w:color w:val="336600"/>
          <w:lang w:eastAsia="ar-SA"/>
        </w:rPr>
        <w:t>11.06.2018 – 15.06.2018,</w:t>
      </w:r>
      <w:r w:rsidRPr="00B00A61">
        <w:rPr>
          <w:rFonts w:ascii="Calibri" w:eastAsia="Times New Roman" w:hAnsi="Calibri" w:cs="Calibri"/>
          <w:b/>
          <w:lang w:eastAsia="ar-SA"/>
        </w:rPr>
        <w:t xml:space="preserve"> </w:t>
      </w:r>
      <w:r w:rsidRPr="000476C4">
        <w:rPr>
          <w:rFonts w:ascii="Calibri" w:eastAsia="Times New Roman" w:hAnsi="Calibri" w:cs="Calibri"/>
          <w:color w:val="000000"/>
          <w:lang w:eastAsia="ar-SA"/>
        </w:rPr>
        <w:t xml:space="preserve">cu structura </w:t>
      </w:r>
      <w:proofErr w:type="spellStart"/>
      <w:r w:rsidRPr="000476C4">
        <w:rPr>
          <w:rFonts w:ascii="Calibri" w:eastAsia="Times New Roman" w:hAnsi="Calibri" w:cs="Calibri"/>
          <w:color w:val="000000"/>
          <w:lang w:eastAsia="ar-SA"/>
        </w:rPr>
        <w:t>urmatoare</w:t>
      </w:r>
      <w:proofErr w:type="spellEnd"/>
      <w:r w:rsidRPr="000476C4">
        <w:rPr>
          <w:rFonts w:ascii="Calibri" w:eastAsia="Times New Roman" w:hAnsi="Calibri" w:cs="Calibri"/>
          <w:color w:val="000000"/>
          <w:lang w:eastAsia="ar-SA"/>
        </w:rPr>
        <w:t>:</w:t>
      </w:r>
    </w:p>
    <w:p w:rsidR="000476C4" w:rsidRPr="000476C4" w:rsidRDefault="000476C4" w:rsidP="000476C4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0476C4">
        <w:rPr>
          <w:rFonts w:ascii="Calibri" w:eastAsia="Calibri" w:hAnsi="Calibri" w:cs="Calibri"/>
          <w:b/>
          <w:bCs/>
          <w:lang w:eastAsia="ar-SA"/>
        </w:rPr>
        <w:t xml:space="preserve">Derularea campaniei colectare: </w:t>
      </w:r>
    </w:p>
    <w:p w:rsidR="000476C4" w:rsidRPr="000476C4" w:rsidRDefault="000476C4" w:rsidP="000476C4">
      <w:pPr>
        <w:suppressAutoHyphens/>
        <w:spacing w:after="0" w:line="240" w:lineRule="auto"/>
        <w:ind w:left="1080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0476C4" w:rsidRPr="000476C4" w:rsidRDefault="00B00A61" w:rsidP="000F6431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 xml:space="preserve">11.06.2018 – 15.06.2018 </w:t>
      </w:r>
      <w:r w:rsidR="000476C4" w:rsidRPr="000476C4">
        <w:rPr>
          <w:rFonts w:ascii="Calibri" w:eastAsia="Calibri" w:hAnsi="Calibri" w:cs="Calibri"/>
          <w:lang w:eastAsia="ar-SA"/>
        </w:rPr>
        <w:t xml:space="preserve">– Colectare DEEE  la punctul de colectare </w:t>
      </w:r>
      <w:r>
        <w:rPr>
          <w:rFonts w:ascii="Calibri" w:eastAsia="Calibri" w:hAnsi="Calibri" w:cs="Calibri"/>
          <w:lang w:eastAsia="ar-SA"/>
        </w:rPr>
        <w:t xml:space="preserve">al </w:t>
      </w:r>
      <w:proofErr w:type="spellStart"/>
      <w:r>
        <w:rPr>
          <w:rFonts w:ascii="Calibri" w:eastAsia="Calibri" w:hAnsi="Calibri" w:cs="Calibri"/>
          <w:lang w:eastAsia="ar-SA"/>
        </w:rPr>
        <w:t>Primariei</w:t>
      </w:r>
      <w:proofErr w:type="spellEnd"/>
      <w:r>
        <w:rPr>
          <w:rFonts w:ascii="Calibri" w:eastAsia="Calibri" w:hAnsi="Calibri" w:cs="Calibri"/>
          <w:lang w:eastAsia="ar-SA"/>
        </w:rPr>
        <w:t xml:space="preserve"> Tutova;</w:t>
      </w:r>
    </w:p>
    <w:p w:rsidR="000476C4" w:rsidRPr="000476C4" w:rsidRDefault="000476C4" w:rsidP="000476C4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lang w:eastAsia="ar-SA"/>
        </w:rPr>
      </w:pPr>
    </w:p>
    <w:p w:rsidR="000476C4" w:rsidRPr="00115AD7" w:rsidRDefault="000476C4" w:rsidP="00115AD7">
      <w:pPr>
        <w:pStyle w:val="ListParagraph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ar-SA"/>
        </w:rPr>
      </w:pP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Punct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de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colectare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– </w:t>
      </w:r>
      <w:proofErr w:type="spellStart"/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>Sediul</w:t>
      </w:r>
      <w:proofErr w:type="spellEnd"/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proofErr w:type="spellStart"/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>Primariei</w:t>
      </w:r>
      <w:proofErr w:type="spellEnd"/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proofErr w:type="spellStart"/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>Tutova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,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intre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orele</w:t>
      </w:r>
      <w:proofErr w:type="spellEnd"/>
      <w:r w:rsidR="00D44B28" w:rsidRPr="00115AD7">
        <w:rPr>
          <w:rFonts w:ascii="Calibri" w:eastAsia="Times New Roman" w:hAnsi="Calibri" w:cs="Calibri"/>
          <w:b/>
          <w:color w:val="000000"/>
          <w:lang w:val="en-US" w:eastAsia="ar-SA"/>
        </w:rPr>
        <w:t>:</w:t>
      </w:r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r w:rsidR="00B00A61" w:rsidRPr="00115AD7">
        <w:rPr>
          <w:rFonts w:ascii="Calibri" w:eastAsia="Times New Roman" w:hAnsi="Calibri" w:cs="Calibri"/>
          <w:b/>
          <w:color w:val="000000"/>
          <w:lang w:val="en-US" w:eastAsia="ar-SA"/>
        </w:rPr>
        <w:t>08 – 16</w:t>
      </w:r>
    </w:p>
    <w:p w:rsidR="00B00A61" w:rsidRPr="00115AD7" w:rsidRDefault="00B00A61" w:rsidP="00115AD7">
      <w:pPr>
        <w:pStyle w:val="ListParagraph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ar-SA"/>
        </w:rPr>
      </w:pP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Colectare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mobila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, in data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de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15.06.2018,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orele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08 – 16, de la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domiciliu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, conform </w:t>
      </w:r>
      <w:proofErr w:type="spellStart"/>
      <w:r w:rsidR="00D44B28" w:rsidRPr="00115AD7">
        <w:rPr>
          <w:rFonts w:ascii="Calibri" w:eastAsia="Times New Roman" w:hAnsi="Calibri" w:cs="Calibri"/>
          <w:b/>
          <w:color w:val="000000"/>
          <w:lang w:val="en-US" w:eastAsia="ar-SA"/>
        </w:rPr>
        <w:t>solicitarilor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</w:t>
      </w:r>
      <w:proofErr w:type="spellStart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>telefonice</w:t>
      </w:r>
      <w:proofErr w:type="spellEnd"/>
      <w:r w:rsidRPr="00115AD7">
        <w:rPr>
          <w:rFonts w:ascii="Calibri" w:eastAsia="Times New Roman" w:hAnsi="Calibri" w:cs="Calibri"/>
          <w:b/>
          <w:color w:val="000000"/>
          <w:lang w:val="en-US" w:eastAsia="ar-SA"/>
        </w:rPr>
        <w:t xml:space="preserve"> la tel. 0751110552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>Predarea a minimum 5 kg DEEE (cumulat) in perioada -</w:t>
      </w:r>
      <w:r w:rsidR="00AE1BBC">
        <w:rPr>
          <w:rFonts w:ascii="Calibri" w:eastAsia="Calibri" w:hAnsi="Calibri" w:cs="Calibri"/>
          <w:lang w:eastAsia="ar-SA"/>
        </w:rPr>
        <w:t>11.06.2018 – 15.06.2018</w:t>
      </w:r>
      <w:r w:rsidR="006B367A" w:rsidRPr="000476C4">
        <w:rPr>
          <w:rFonts w:ascii="Calibri" w:eastAsia="Calibri" w:hAnsi="Calibri" w:cs="Calibri"/>
          <w:lang w:eastAsia="ar-SA"/>
        </w:rPr>
        <w:t xml:space="preserve"> </w:t>
      </w:r>
      <w:r w:rsidRPr="000476C4">
        <w:rPr>
          <w:rFonts w:ascii="Calibri" w:eastAsia="Calibri" w:hAnsi="Calibri" w:cs="Calibri"/>
          <w:lang w:eastAsia="ar-SA"/>
        </w:rPr>
        <w:t>este recompensata cu un premiu instant, respectiv o umbrela, in l</w:t>
      </w:r>
      <w:r w:rsidR="00AE1BBC">
        <w:rPr>
          <w:rFonts w:ascii="Calibri" w:eastAsia="Calibri" w:hAnsi="Calibri" w:cs="Calibri"/>
          <w:lang w:eastAsia="ar-SA"/>
        </w:rPr>
        <w:t>imita stocului disponibil, de 15</w:t>
      </w:r>
      <w:r w:rsidRPr="000476C4">
        <w:rPr>
          <w:rFonts w:ascii="Calibri" w:eastAsia="Calibri" w:hAnsi="Calibri" w:cs="Calibri"/>
          <w:lang w:eastAsia="ar-SA"/>
        </w:rPr>
        <w:t xml:space="preserve">0 buc. 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Premiul instant se acorda pentru fiecare predare de DEEE, indiferent de </w:t>
      </w:r>
      <w:proofErr w:type="spellStart"/>
      <w:r w:rsidRPr="000476C4">
        <w:rPr>
          <w:rFonts w:ascii="Calibri" w:eastAsia="Calibri" w:hAnsi="Calibri" w:cs="Calibri"/>
          <w:lang w:eastAsia="ar-SA"/>
        </w:rPr>
        <w:t>numarul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de </w:t>
      </w:r>
      <w:proofErr w:type="spellStart"/>
      <w:r w:rsidRPr="000476C4">
        <w:rPr>
          <w:rFonts w:ascii="Calibri" w:eastAsia="Calibri" w:hAnsi="Calibri" w:cs="Calibri"/>
          <w:lang w:eastAsia="ar-SA"/>
        </w:rPr>
        <w:t>bucati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sau de greutatea ce </w:t>
      </w:r>
      <w:proofErr w:type="spellStart"/>
      <w:r w:rsidRPr="000476C4">
        <w:rPr>
          <w:rFonts w:ascii="Calibri" w:eastAsia="Calibri" w:hAnsi="Calibri" w:cs="Calibri"/>
          <w:lang w:eastAsia="ar-SA"/>
        </w:rPr>
        <w:t>depaseste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minimul de 5 kg dar nu mai mult de 1 (unu) premiu instant pentru o persoana care se identifica in cadrul campaniei cu </w:t>
      </w:r>
      <w:r w:rsidR="001E6672">
        <w:rPr>
          <w:rFonts w:ascii="Calibri" w:eastAsia="Calibri" w:hAnsi="Calibri" w:cs="Calibri"/>
          <w:lang w:eastAsia="ar-SA"/>
        </w:rPr>
        <w:t>mai mult de o predare la punctele</w:t>
      </w:r>
      <w:r w:rsidRPr="000476C4">
        <w:rPr>
          <w:rFonts w:ascii="Calibri" w:eastAsia="Calibri" w:hAnsi="Calibri" w:cs="Calibri"/>
          <w:lang w:eastAsia="ar-SA"/>
        </w:rPr>
        <w:t xml:space="preserve"> de </w:t>
      </w:r>
      <w:proofErr w:type="spellStart"/>
      <w:r w:rsidRPr="000476C4">
        <w:rPr>
          <w:rFonts w:ascii="Calibri" w:eastAsia="Calibri" w:hAnsi="Calibri" w:cs="Calibri"/>
          <w:lang w:eastAsia="ar-SA"/>
        </w:rPr>
        <w:t>colectare</w:t>
      </w:r>
      <w:r w:rsidR="001E6672">
        <w:rPr>
          <w:rFonts w:ascii="Calibri" w:eastAsia="Calibri" w:hAnsi="Calibri" w:cs="Calibri"/>
          <w:lang w:eastAsia="ar-SA"/>
        </w:rPr>
        <w:t>mentionate</w:t>
      </w:r>
      <w:proofErr w:type="spellEnd"/>
      <w:r w:rsidR="001E6672">
        <w:rPr>
          <w:rFonts w:ascii="Calibri" w:eastAsia="Calibri" w:hAnsi="Calibri" w:cs="Calibri"/>
          <w:lang w:eastAsia="ar-SA"/>
        </w:rPr>
        <w:t xml:space="preserve"> mai sus.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lang w:eastAsia="ar-SA"/>
        </w:rPr>
      </w:pPr>
      <w:r w:rsidRPr="000476C4">
        <w:rPr>
          <w:rFonts w:ascii="Calibri" w:eastAsia="Calibri" w:hAnsi="Calibri" w:cs="Calibri"/>
          <w:b/>
          <w:bCs/>
          <w:lang w:eastAsia="ar-SA"/>
        </w:rPr>
        <w:t>III</w:t>
      </w:r>
      <w:r w:rsidR="00FC42C8">
        <w:rPr>
          <w:rFonts w:ascii="Calibri" w:eastAsia="Calibri" w:hAnsi="Calibri" w:cs="Calibri"/>
          <w:b/>
          <w:bCs/>
          <w:lang w:eastAsia="ar-SA"/>
        </w:rPr>
        <w:t>.</w:t>
      </w:r>
      <w:r w:rsidRPr="000476C4">
        <w:rPr>
          <w:rFonts w:ascii="Calibri" w:eastAsia="Calibri" w:hAnsi="Calibri" w:cs="Calibri"/>
          <w:b/>
          <w:bCs/>
          <w:lang w:eastAsia="ar-SA"/>
        </w:rPr>
        <w:t xml:space="preserve"> Premierea</w:t>
      </w:r>
    </w:p>
    <w:p w:rsidR="000476C4" w:rsidRPr="000476C4" w:rsidRDefault="000476C4" w:rsidP="000476C4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476C4">
        <w:rPr>
          <w:rFonts w:ascii="Calibri" w:eastAsia="Times New Roman" w:hAnsi="Calibri" w:cs="Calibri"/>
          <w:lang w:eastAsia="ar-SA"/>
        </w:rPr>
        <w:t xml:space="preserve">Premierea consta in recompensarea celor ce predau </w:t>
      </w:r>
      <w:r w:rsidRPr="00A80CC6">
        <w:rPr>
          <w:rFonts w:ascii="Calibri" w:eastAsia="Times New Roman" w:hAnsi="Calibri" w:cs="Calibri"/>
          <w:lang w:eastAsia="ar-SA"/>
        </w:rPr>
        <w:t>DEEE</w:t>
      </w:r>
      <w:r w:rsidR="00227C5D" w:rsidRPr="00A80CC6">
        <w:rPr>
          <w:rFonts w:ascii="Calibri" w:eastAsia="Times New Roman" w:hAnsi="Calibri" w:cs="Calibri"/>
          <w:lang w:eastAsia="ar-SA"/>
        </w:rPr>
        <w:t xml:space="preserve">, persoane fizice cu </w:t>
      </w:r>
      <w:proofErr w:type="spellStart"/>
      <w:r w:rsidR="00227C5D" w:rsidRPr="00A80CC6">
        <w:rPr>
          <w:rFonts w:ascii="Calibri" w:eastAsia="Times New Roman" w:hAnsi="Calibri" w:cs="Calibri"/>
          <w:lang w:eastAsia="ar-SA"/>
        </w:rPr>
        <w:t>varsa</w:t>
      </w:r>
      <w:proofErr w:type="spellEnd"/>
      <w:r w:rsidR="00227C5D" w:rsidRPr="00A80CC6">
        <w:rPr>
          <w:rFonts w:ascii="Calibri" w:eastAsia="Times New Roman" w:hAnsi="Calibri" w:cs="Calibri"/>
          <w:lang w:eastAsia="ar-SA"/>
        </w:rPr>
        <w:t xml:space="preserve"> de peste 18 ani</w:t>
      </w:r>
      <w:r w:rsidRPr="00A80CC6">
        <w:rPr>
          <w:rFonts w:ascii="Calibri" w:eastAsia="Times New Roman" w:hAnsi="Calibri" w:cs="Calibri"/>
          <w:lang w:eastAsia="ar-SA"/>
        </w:rPr>
        <w:t>, dar</w:t>
      </w:r>
      <w:r w:rsidRPr="000476C4">
        <w:rPr>
          <w:rFonts w:ascii="Calibri" w:eastAsia="Times New Roman" w:hAnsi="Calibri" w:cs="Calibri"/>
          <w:lang w:eastAsia="ar-SA"/>
        </w:rPr>
        <w:t xml:space="preserve"> nu mai </w:t>
      </w:r>
      <w:proofErr w:type="spellStart"/>
      <w:r w:rsidRPr="000476C4">
        <w:rPr>
          <w:rFonts w:ascii="Calibri" w:eastAsia="Times New Roman" w:hAnsi="Calibri" w:cs="Calibri"/>
          <w:lang w:eastAsia="ar-SA"/>
        </w:rPr>
        <w:t>putin</w:t>
      </w:r>
      <w:proofErr w:type="spellEnd"/>
      <w:r w:rsidRPr="000476C4">
        <w:rPr>
          <w:rFonts w:ascii="Calibri" w:eastAsia="Times New Roman" w:hAnsi="Calibri" w:cs="Calibri"/>
          <w:lang w:eastAsia="ar-SA"/>
        </w:rPr>
        <w:t xml:space="preserve"> de  5 Kg, cu un premiu instant, </w:t>
      </w:r>
      <w:r w:rsidRPr="000476C4">
        <w:rPr>
          <w:rFonts w:ascii="Calibri" w:eastAsia="Calibri" w:hAnsi="Calibri" w:cs="Calibri"/>
          <w:b/>
          <w:lang w:val="en-US" w:eastAsia="ar-SA"/>
        </w:rPr>
        <w:t xml:space="preserve">o </w:t>
      </w:r>
      <w:proofErr w:type="spellStart"/>
      <w:r w:rsidRPr="000476C4">
        <w:rPr>
          <w:rFonts w:ascii="Calibri" w:eastAsia="Calibri" w:hAnsi="Calibri" w:cs="Calibri"/>
          <w:b/>
          <w:lang w:val="en-US" w:eastAsia="ar-SA"/>
        </w:rPr>
        <w:t>umbrela</w:t>
      </w:r>
      <w:proofErr w:type="spellEnd"/>
      <w:r w:rsidRPr="000476C4">
        <w:rPr>
          <w:rFonts w:ascii="Calibri" w:eastAsia="Calibri" w:hAnsi="Calibri" w:cs="Calibri"/>
          <w:b/>
          <w:lang w:val="en-US" w:eastAsia="ar-SA"/>
        </w:rPr>
        <w:t xml:space="preserve">, </w:t>
      </w:r>
      <w:r w:rsidRPr="000476C4">
        <w:rPr>
          <w:rFonts w:ascii="Calibri" w:eastAsia="Times New Roman" w:hAnsi="Calibri" w:cs="Calibri"/>
          <w:lang w:eastAsia="ar-SA"/>
        </w:rPr>
        <w:t xml:space="preserve">pus la </w:t>
      </w:r>
      <w:proofErr w:type="spellStart"/>
      <w:r w:rsidRPr="000476C4">
        <w:rPr>
          <w:rFonts w:ascii="Calibri" w:eastAsia="Times New Roman" w:hAnsi="Calibri" w:cs="Calibri"/>
          <w:lang w:eastAsia="ar-SA"/>
        </w:rPr>
        <w:t>dispozitie</w:t>
      </w:r>
      <w:proofErr w:type="spellEnd"/>
      <w:r w:rsidRPr="000476C4">
        <w:rPr>
          <w:rFonts w:ascii="Calibri" w:eastAsia="Times New Roman" w:hAnsi="Calibri" w:cs="Calibri"/>
          <w:lang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lang w:eastAsia="ar-SA"/>
        </w:rPr>
        <w:t>catre</w:t>
      </w:r>
      <w:proofErr w:type="spellEnd"/>
      <w:r w:rsidRPr="000476C4">
        <w:rPr>
          <w:rFonts w:ascii="Calibri" w:eastAsia="Times New Roman" w:hAnsi="Calibri" w:cs="Calibri"/>
          <w:lang w:eastAsia="ar-SA"/>
        </w:rPr>
        <w:t xml:space="preserve"> Asociatia ECOTIC,</w:t>
      </w:r>
      <w:r w:rsidRPr="000476C4">
        <w:rPr>
          <w:rFonts w:ascii="Calibri" w:eastAsia="Calibri" w:hAnsi="Calibri" w:cs="Calibri"/>
          <w:b/>
          <w:lang w:val="en-US" w:eastAsia="ar-SA"/>
        </w:rPr>
        <w:t xml:space="preserve"> in </w:t>
      </w:r>
      <w:proofErr w:type="spellStart"/>
      <w:r w:rsidRPr="000476C4">
        <w:rPr>
          <w:rFonts w:ascii="Calibri" w:eastAsia="Calibri" w:hAnsi="Calibri" w:cs="Calibri"/>
          <w:b/>
          <w:lang w:val="en-US" w:eastAsia="ar-SA"/>
        </w:rPr>
        <w:t>limita</w:t>
      </w:r>
      <w:proofErr w:type="spellEnd"/>
      <w:r w:rsidRPr="000476C4">
        <w:rPr>
          <w:rFonts w:ascii="Calibri" w:eastAsia="Calibri" w:hAnsi="Calibri" w:cs="Calibri"/>
          <w:b/>
          <w:lang w:val="en-US"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b/>
          <w:lang w:val="en-US" w:eastAsia="ar-SA"/>
        </w:rPr>
        <w:t>stocului</w:t>
      </w:r>
      <w:proofErr w:type="spellEnd"/>
      <w:r w:rsidRPr="000476C4">
        <w:rPr>
          <w:rFonts w:ascii="Calibri" w:eastAsia="Calibri" w:hAnsi="Calibri" w:cs="Calibri"/>
          <w:b/>
          <w:lang w:val="en-US" w:eastAsia="ar-SA"/>
        </w:rPr>
        <w:t xml:space="preserve"> </w:t>
      </w:r>
      <w:proofErr w:type="spellStart"/>
      <w:r w:rsidRPr="000476C4">
        <w:rPr>
          <w:rFonts w:ascii="Calibri" w:eastAsia="Calibri" w:hAnsi="Calibri" w:cs="Calibri"/>
          <w:b/>
          <w:lang w:val="en-US" w:eastAsia="ar-SA"/>
        </w:rPr>
        <w:t>disponibil</w:t>
      </w:r>
      <w:proofErr w:type="spellEnd"/>
      <w:r w:rsidRPr="000476C4">
        <w:rPr>
          <w:rFonts w:ascii="Calibri" w:eastAsia="Times New Roman" w:hAnsi="Calibri" w:cs="Calibri"/>
          <w:lang w:eastAsia="ar-SA"/>
        </w:rPr>
        <w:t>. Valoare</w:t>
      </w:r>
      <w:r w:rsidR="00AE1BBC">
        <w:rPr>
          <w:rFonts w:ascii="Calibri" w:eastAsia="Times New Roman" w:hAnsi="Calibri" w:cs="Calibri"/>
          <w:lang w:eastAsia="ar-SA"/>
        </w:rPr>
        <w:t>a totala a premiilor va fi de 45</w:t>
      </w:r>
      <w:r w:rsidR="004004B9">
        <w:rPr>
          <w:rFonts w:ascii="Calibri" w:eastAsia="Times New Roman" w:hAnsi="Calibri" w:cs="Calibri"/>
          <w:lang w:eastAsia="ar-SA"/>
        </w:rPr>
        <w:t>0</w:t>
      </w:r>
      <w:r w:rsidRPr="000476C4">
        <w:rPr>
          <w:rFonts w:ascii="Calibri" w:eastAsia="Times New Roman" w:hAnsi="Calibri" w:cs="Calibri"/>
          <w:lang w:eastAsia="ar-SA"/>
        </w:rPr>
        <w:t xml:space="preserve"> EURO + TVA. Premiul se acorda  in momentul </w:t>
      </w:r>
      <w:proofErr w:type="spellStart"/>
      <w:r w:rsidRPr="000476C4">
        <w:rPr>
          <w:rFonts w:ascii="Calibri" w:eastAsia="Times New Roman" w:hAnsi="Calibri" w:cs="Calibri"/>
          <w:lang w:eastAsia="ar-SA"/>
        </w:rPr>
        <w:t>predarii</w:t>
      </w:r>
      <w:proofErr w:type="spellEnd"/>
      <w:r w:rsidRPr="000476C4">
        <w:rPr>
          <w:rFonts w:ascii="Calibri" w:eastAsia="Times New Roman" w:hAnsi="Calibri" w:cs="Calibri"/>
          <w:lang w:eastAsia="ar-SA"/>
        </w:rPr>
        <w:t xml:space="preserve"> DE</w:t>
      </w:r>
      <w:r w:rsidR="00AE1BBC">
        <w:rPr>
          <w:rFonts w:ascii="Calibri" w:eastAsia="Times New Roman" w:hAnsi="Calibri" w:cs="Calibri"/>
          <w:lang w:eastAsia="ar-SA"/>
        </w:rPr>
        <w:t xml:space="preserve">EE la punctul de colectare DEEE sau in </w:t>
      </w:r>
      <w:proofErr w:type="spellStart"/>
      <w:r w:rsidR="00AE1BBC">
        <w:rPr>
          <w:rFonts w:ascii="Calibri" w:eastAsia="Times New Roman" w:hAnsi="Calibri" w:cs="Calibri"/>
          <w:lang w:eastAsia="ar-SA"/>
        </w:rPr>
        <w:t>acdrul</w:t>
      </w:r>
      <w:proofErr w:type="spellEnd"/>
      <w:r w:rsidR="00AE1BBC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="00AE1BBC">
        <w:rPr>
          <w:rFonts w:ascii="Calibri" w:eastAsia="Times New Roman" w:hAnsi="Calibri" w:cs="Calibri"/>
          <w:lang w:eastAsia="ar-SA"/>
        </w:rPr>
        <w:t>preluarilor</w:t>
      </w:r>
      <w:proofErr w:type="spellEnd"/>
      <w:r w:rsidR="00AE1BBC">
        <w:rPr>
          <w:rFonts w:ascii="Calibri" w:eastAsia="Times New Roman" w:hAnsi="Calibri" w:cs="Calibri"/>
          <w:lang w:eastAsia="ar-SA"/>
        </w:rPr>
        <w:t xml:space="preserve"> de la domiciliul </w:t>
      </w:r>
      <w:proofErr w:type="spellStart"/>
      <w:r w:rsidR="00AE1BBC">
        <w:rPr>
          <w:rFonts w:ascii="Calibri" w:eastAsia="Times New Roman" w:hAnsi="Calibri" w:cs="Calibri"/>
          <w:lang w:eastAsia="ar-SA"/>
        </w:rPr>
        <w:t>solicitantilor</w:t>
      </w:r>
      <w:proofErr w:type="spellEnd"/>
      <w:r w:rsidR="00AE1BBC">
        <w:rPr>
          <w:rFonts w:ascii="Calibri" w:eastAsia="Times New Roman" w:hAnsi="Calibri" w:cs="Calibri"/>
          <w:lang w:eastAsia="ar-SA"/>
        </w:rPr>
        <w:t>.</w:t>
      </w:r>
      <w:r w:rsidRPr="000476C4">
        <w:rPr>
          <w:rFonts w:ascii="Calibri" w:eastAsia="Times New Roman" w:hAnsi="Calibri" w:cs="Calibri"/>
          <w:lang w:eastAsia="ar-SA"/>
        </w:rPr>
        <w:t xml:space="preserve"> </w:t>
      </w:r>
    </w:p>
    <w:p w:rsidR="000476C4" w:rsidRPr="000476C4" w:rsidRDefault="00AE1BBC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80CC6">
        <w:rPr>
          <w:rFonts w:ascii="Calibri" w:eastAsia="Times New Roman" w:hAnsi="Calibri" w:cs="Calibri"/>
          <w:lang w:eastAsia="ar-SA"/>
        </w:rPr>
        <w:t xml:space="preserve">SC </w:t>
      </w:r>
      <w:proofErr w:type="spellStart"/>
      <w:r w:rsidRPr="00A80CC6">
        <w:rPr>
          <w:rFonts w:ascii="Calibri" w:eastAsia="Times New Roman" w:hAnsi="Calibri" w:cs="Calibri"/>
          <w:lang w:eastAsia="ar-SA"/>
        </w:rPr>
        <w:t>Priscom</w:t>
      </w:r>
      <w:proofErr w:type="spellEnd"/>
      <w:r w:rsidRPr="00A80CC6">
        <w:rPr>
          <w:rFonts w:ascii="Calibri" w:eastAsia="Times New Roman" w:hAnsi="Calibri" w:cs="Calibri"/>
          <w:lang w:eastAsia="ar-SA"/>
        </w:rPr>
        <w:t xml:space="preserve"> SRL </w:t>
      </w:r>
      <w:proofErr w:type="spellStart"/>
      <w:r w:rsidRPr="00A80CC6">
        <w:rPr>
          <w:rFonts w:ascii="Calibri" w:eastAsia="Times New Roman" w:hAnsi="Calibri" w:cs="Calibri"/>
          <w:lang w:eastAsia="ar-SA"/>
        </w:rPr>
        <w:t>Barlad</w:t>
      </w:r>
      <w:proofErr w:type="spellEnd"/>
      <w:r w:rsidRPr="00A80CC6">
        <w:rPr>
          <w:rFonts w:ascii="Calibri" w:eastAsia="Times New Roman" w:hAnsi="Calibri" w:cs="Calibri"/>
          <w:lang w:eastAsia="ar-SA"/>
        </w:rPr>
        <w:t xml:space="preserve"> si Primaria </w:t>
      </w:r>
      <w:proofErr w:type="spellStart"/>
      <w:r w:rsidRPr="00A80CC6">
        <w:rPr>
          <w:rFonts w:ascii="Calibri" w:eastAsia="Times New Roman" w:hAnsi="Calibri" w:cs="Calibri"/>
          <w:lang w:eastAsia="ar-SA"/>
        </w:rPr>
        <w:t>Barlad</w:t>
      </w:r>
      <w:proofErr w:type="spellEnd"/>
      <w:r w:rsidRPr="00A80CC6">
        <w:rPr>
          <w:rFonts w:ascii="Calibri" w:eastAsia="Times New Roman" w:hAnsi="Calibri" w:cs="Calibri"/>
          <w:lang w:eastAsia="ar-SA"/>
        </w:rPr>
        <w:t xml:space="preserve"> </w:t>
      </w:r>
      <w:r w:rsidR="00801A83">
        <w:rPr>
          <w:rFonts w:ascii="Calibri" w:eastAsia="Times New Roman" w:hAnsi="Calibri" w:cs="Calibri"/>
          <w:lang w:eastAsia="ar-SA"/>
        </w:rPr>
        <w:t>in calitate de operator asociat de date cu caracter personal pentru aceasta Campanie,</w:t>
      </w:r>
      <w:r w:rsidR="000476C4" w:rsidRPr="000476C4">
        <w:rPr>
          <w:rFonts w:ascii="Calibri" w:eastAsia="Times New Roman" w:hAnsi="Calibri" w:cs="Calibri"/>
          <w:lang w:eastAsia="ar-SA"/>
        </w:rPr>
        <w:t xml:space="preserve"> are </w:t>
      </w:r>
      <w:proofErr w:type="spellStart"/>
      <w:r w:rsidR="000476C4" w:rsidRPr="000476C4">
        <w:rPr>
          <w:rFonts w:ascii="Calibri" w:eastAsia="Times New Roman" w:hAnsi="Calibri" w:cs="Calibri"/>
          <w:lang w:eastAsia="ar-SA"/>
        </w:rPr>
        <w:t>obligatia</w:t>
      </w:r>
      <w:proofErr w:type="spellEnd"/>
      <w:r w:rsidR="000476C4" w:rsidRPr="000476C4">
        <w:rPr>
          <w:rFonts w:ascii="Calibri" w:eastAsia="Times New Roman" w:hAnsi="Calibri" w:cs="Calibri"/>
          <w:lang w:eastAsia="ar-SA"/>
        </w:rPr>
        <w:t xml:space="preserve"> de a tine evidenta persoanelor care predau DEEE conform </w:t>
      </w:r>
      <w:proofErr w:type="spellStart"/>
      <w:r w:rsidR="000476C4" w:rsidRPr="000476C4">
        <w:rPr>
          <w:rFonts w:ascii="Calibri" w:eastAsia="Times New Roman" w:hAnsi="Calibri" w:cs="Calibri"/>
          <w:lang w:eastAsia="ar-SA"/>
        </w:rPr>
        <w:t>conditiilor</w:t>
      </w:r>
      <w:proofErr w:type="spellEnd"/>
      <w:r w:rsidR="000476C4" w:rsidRPr="000476C4">
        <w:rPr>
          <w:rFonts w:ascii="Calibri" w:eastAsia="Times New Roman" w:hAnsi="Calibri" w:cs="Calibri"/>
          <w:lang w:eastAsia="ar-SA"/>
        </w:rPr>
        <w:t xml:space="preserve"> prezentului regulament, conform Anexei 2 la Prezentul Regulament.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476C4">
        <w:rPr>
          <w:rFonts w:ascii="Calibri" w:eastAsia="Times New Roman" w:hAnsi="Calibri" w:cs="Calibri"/>
          <w:b/>
          <w:lang w:eastAsia="ar-SA"/>
        </w:rPr>
        <w:t>Art. 3 Litigii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Orice </w:t>
      </w:r>
      <w:proofErr w:type="spellStart"/>
      <w:r w:rsidRPr="000476C4">
        <w:rPr>
          <w:rFonts w:ascii="Calibri" w:eastAsia="Calibri" w:hAnsi="Calibri" w:cs="Calibri"/>
          <w:lang w:eastAsia="ar-SA"/>
        </w:rPr>
        <w:t>potentiale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litigii </w:t>
      </w:r>
      <w:proofErr w:type="spellStart"/>
      <w:r w:rsidRPr="000476C4">
        <w:rPr>
          <w:rFonts w:ascii="Calibri" w:eastAsia="Calibri" w:hAnsi="Calibri" w:cs="Calibri"/>
          <w:lang w:eastAsia="ar-SA"/>
        </w:rPr>
        <w:t>aparute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intre organizatori si </w:t>
      </w:r>
      <w:proofErr w:type="spellStart"/>
      <w:r w:rsidRPr="000476C4">
        <w:rPr>
          <w:rFonts w:ascii="Calibri" w:eastAsia="Calibri" w:hAnsi="Calibri" w:cs="Calibri"/>
          <w:lang w:eastAsia="ar-SA"/>
        </w:rPr>
        <w:t>participantii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la Campanie vor fi </w:t>
      </w:r>
      <w:proofErr w:type="spellStart"/>
      <w:r w:rsidRPr="000476C4">
        <w:rPr>
          <w:rFonts w:ascii="Calibri" w:eastAsia="Calibri" w:hAnsi="Calibri" w:cs="Calibri"/>
          <w:lang w:eastAsia="ar-SA"/>
        </w:rPr>
        <w:t>solutionate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pe cale amiabila, iar, in caz de litigiu, de </w:t>
      </w:r>
      <w:proofErr w:type="spellStart"/>
      <w:r w:rsidRPr="000476C4">
        <w:rPr>
          <w:rFonts w:ascii="Calibri" w:eastAsia="Calibri" w:hAnsi="Calibri" w:cs="Calibri"/>
          <w:lang w:eastAsia="ar-SA"/>
        </w:rPr>
        <w:t>instantele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competente din </w:t>
      </w:r>
      <w:proofErr w:type="spellStart"/>
      <w:r w:rsidRPr="000476C4">
        <w:rPr>
          <w:rFonts w:ascii="Calibri" w:eastAsia="Calibri" w:hAnsi="Calibri" w:cs="Calibri"/>
          <w:lang w:eastAsia="ar-SA"/>
        </w:rPr>
        <w:t>Bucuresti</w:t>
      </w:r>
      <w:proofErr w:type="spellEnd"/>
      <w:r w:rsidRPr="000476C4">
        <w:rPr>
          <w:rFonts w:ascii="Calibri" w:eastAsia="Calibri" w:hAnsi="Calibri" w:cs="Calibri"/>
          <w:lang w:eastAsia="ar-SA"/>
        </w:rPr>
        <w:t>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476C4">
        <w:rPr>
          <w:rFonts w:ascii="Calibri" w:eastAsia="Times New Roman" w:hAnsi="Calibri" w:cs="Calibri"/>
          <w:b/>
          <w:lang w:eastAsia="ar-SA"/>
        </w:rPr>
        <w:t>Art. 4 Disponibilitatea regulamentului Programului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476C4" w:rsidRDefault="000476C4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76C4">
        <w:rPr>
          <w:rFonts w:ascii="Calibri" w:eastAsia="Calibri" w:hAnsi="Calibri" w:cs="Calibri"/>
          <w:lang w:eastAsia="ar-SA"/>
        </w:rPr>
        <w:t xml:space="preserve">Prezentul Regulament este disponibil gratuit </w:t>
      </w:r>
      <w:proofErr w:type="spellStart"/>
      <w:r w:rsidRPr="000476C4">
        <w:rPr>
          <w:rFonts w:ascii="Calibri" w:eastAsia="Calibri" w:hAnsi="Calibri" w:cs="Calibri"/>
          <w:lang w:eastAsia="ar-SA"/>
        </w:rPr>
        <w:t>oricarui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particip</w:t>
      </w:r>
      <w:r w:rsidR="004004B9">
        <w:rPr>
          <w:rFonts w:ascii="Calibri" w:eastAsia="Calibri" w:hAnsi="Calibri" w:cs="Calibri"/>
          <w:lang w:eastAsia="ar-SA"/>
        </w:rPr>
        <w:t>ant pe site-urile www.ecotic.ro,</w:t>
      </w:r>
      <w:r w:rsidR="001E6672">
        <w:rPr>
          <w:rFonts w:ascii="Calibri" w:eastAsia="Calibri" w:hAnsi="Calibri" w:cs="Calibri"/>
          <w:lang w:eastAsia="ar-SA"/>
        </w:rPr>
        <w:t xml:space="preserve"> la punctele de colectare </w:t>
      </w:r>
      <w:proofErr w:type="spellStart"/>
      <w:r w:rsidR="001E6672">
        <w:rPr>
          <w:rFonts w:ascii="Calibri" w:eastAsia="Calibri" w:hAnsi="Calibri" w:cs="Calibri"/>
          <w:lang w:eastAsia="ar-SA"/>
        </w:rPr>
        <w:t>mentionate</w:t>
      </w:r>
      <w:proofErr w:type="spellEnd"/>
      <w:r w:rsidRPr="000476C4">
        <w:rPr>
          <w:rFonts w:ascii="Calibri" w:eastAsia="Calibri" w:hAnsi="Calibri" w:cs="Calibri"/>
          <w:lang w:eastAsia="ar-SA"/>
        </w:rPr>
        <w:t xml:space="preserve"> </w:t>
      </w:r>
      <w:r w:rsidR="004004B9">
        <w:rPr>
          <w:rFonts w:ascii="Calibri" w:eastAsia="Calibri" w:hAnsi="Calibri" w:cs="Calibri"/>
          <w:lang w:eastAsia="ar-SA"/>
        </w:rPr>
        <w:t xml:space="preserve"> sau la sediul </w:t>
      </w:r>
      <w:proofErr w:type="spellStart"/>
      <w:r w:rsidR="004004B9">
        <w:rPr>
          <w:rFonts w:ascii="Calibri" w:eastAsia="Calibri" w:hAnsi="Calibri" w:cs="Calibri"/>
          <w:lang w:eastAsia="ar-SA"/>
        </w:rPr>
        <w:t>celorlalti</w:t>
      </w:r>
      <w:proofErr w:type="spellEnd"/>
      <w:r w:rsidR="004004B9">
        <w:rPr>
          <w:rFonts w:ascii="Calibri" w:eastAsia="Calibri" w:hAnsi="Calibri" w:cs="Calibri"/>
          <w:lang w:eastAsia="ar-SA"/>
        </w:rPr>
        <w:t xml:space="preserve"> parteneri</w:t>
      </w:r>
      <w:r w:rsidRPr="000476C4">
        <w:rPr>
          <w:rFonts w:ascii="Calibri" w:eastAsia="Calibri" w:hAnsi="Calibri" w:cs="Calibri"/>
          <w:lang w:eastAsia="ar-SA"/>
        </w:rPr>
        <w:t>.</w:t>
      </w:r>
    </w:p>
    <w:p w:rsidR="001E2084" w:rsidRDefault="001E2084" w:rsidP="001842C6">
      <w:pPr>
        <w:pStyle w:val="Heading1"/>
        <w:keepNext w:val="0"/>
        <w:spacing w:after="200"/>
        <w:ind w:left="720" w:hanging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</w:pPr>
    </w:p>
    <w:p w:rsidR="001842C6" w:rsidRPr="006B367A" w:rsidRDefault="001842C6" w:rsidP="001842C6">
      <w:pPr>
        <w:pStyle w:val="Heading1"/>
        <w:keepNext w:val="0"/>
        <w:spacing w:after="200"/>
        <w:ind w:left="720" w:hanging="720"/>
        <w:contextualSpacing/>
        <w:jc w:val="both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6B367A">
        <w:rPr>
          <w:rFonts w:ascii="Calibri" w:eastAsia="Calibri" w:hAnsi="Calibri" w:cs="Calibri"/>
          <w:b/>
          <w:color w:val="auto"/>
          <w:sz w:val="22"/>
          <w:szCs w:val="22"/>
          <w:lang w:eastAsia="ar-SA"/>
        </w:rPr>
        <w:t>Art. 5</w:t>
      </w:r>
      <w:r w:rsidRPr="006B367A">
        <w:rPr>
          <w:rFonts w:ascii="Calibri" w:eastAsia="Calibri" w:hAnsi="Calibri" w:cs="Calibri"/>
          <w:color w:val="auto"/>
          <w:lang w:eastAsia="ar-SA"/>
        </w:rPr>
        <w:t xml:space="preserve"> </w:t>
      </w:r>
      <w:r w:rsidRPr="006B367A">
        <w:rPr>
          <w:rFonts w:asciiTheme="minorHAnsi" w:hAnsiTheme="minorHAnsi" w:cstheme="minorHAnsi"/>
          <w:noProof/>
          <w:color w:val="auto"/>
          <w:sz w:val="22"/>
          <w:szCs w:val="22"/>
        </w:rPr>
        <w:t>Protectia datelor cu caracter personal. Informare cu privire la datele personale prelucrate si drepturi.</w:t>
      </w:r>
    </w:p>
    <w:p w:rsidR="001842C6" w:rsidRPr="000476C4" w:rsidRDefault="001842C6" w:rsidP="000476C4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1842C6" w:rsidRDefault="001842C6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5.1.      Dorim sa va asiguram ca Organizatorul respecta strict legislatia privind protectia datelor cu caracter personal, atat Legea 677/2001, cat si Regulamentul General privind Protectia Datelor nr. 679/2016 si ca luam toate masurile pentru aplicarea practica a principiilor de legalitate, transparenta, minimizare si securitate a prelucrarii datelor dvs. cu caracter personal.</w:t>
      </w:r>
    </w:p>
    <w:p w:rsidR="009E650D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.2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Datele dvs. personale prelucrate in cadrul Campaniei sunt: nume, prenume și semnătură. Ele se prelucrează în formă fizică (pe borderou) și electronică. </w:t>
      </w:r>
    </w:p>
    <w:p w:rsidR="00440C21" w:rsidRDefault="00440C21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="Calibri" w:hAnsi="Calibri" w:cs="Calibri"/>
          <w:noProof/>
          <w:sz w:val="22"/>
          <w:szCs w:val="22"/>
          <w:lang w:val="ro-RO"/>
        </w:rPr>
        <w:t xml:space="preserve">5.3      ECOTIC poate folosi 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>poze</w:t>
      </w:r>
      <w:r>
        <w:rPr>
          <w:rFonts w:ascii="Calibri" w:hAnsi="Calibri" w:cs="Calibri"/>
          <w:noProof/>
          <w:sz w:val="22"/>
          <w:szCs w:val="22"/>
          <w:lang w:val="ro-RO"/>
        </w:rPr>
        <w:t xml:space="preserve"> in care apar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participanti</w:t>
      </w:r>
      <w:r>
        <w:rPr>
          <w:rFonts w:ascii="Calibri" w:hAnsi="Calibri" w:cs="Calibri"/>
          <w:noProof/>
          <w:sz w:val="22"/>
          <w:szCs w:val="22"/>
          <w:lang w:val="ro-RO"/>
        </w:rPr>
        <w:t>i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– persoane care predau DEEE </w:t>
      </w:r>
      <w:r>
        <w:rPr>
          <w:rFonts w:ascii="Calibri" w:hAnsi="Calibri" w:cs="Calibri"/>
          <w:noProof/>
          <w:sz w:val="22"/>
          <w:szCs w:val="22"/>
          <w:lang w:val="ro-RO"/>
        </w:rPr>
        <w:t>–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ro-RO"/>
        </w:rPr>
        <w:t>in urmatoarele scopuri: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ca dovada ca s-au inmanat premi</w:t>
      </w:r>
      <w:r>
        <w:rPr>
          <w:rFonts w:ascii="Calibri" w:hAnsi="Calibri" w:cs="Calibri"/>
          <w:noProof/>
          <w:sz w:val="22"/>
          <w:szCs w:val="22"/>
          <w:lang w:val="ro-RO"/>
        </w:rPr>
        <w:t>i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le, </w:t>
      </w:r>
      <w:r>
        <w:rPr>
          <w:rFonts w:ascii="Calibri" w:hAnsi="Calibri" w:cs="Calibri"/>
          <w:noProof/>
          <w:sz w:val="22"/>
          <w:szCs w:val="22"/>
          <w:lang w:val="ro-RO"/>
        </w:rPr>
        <w:t>pentru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promovarea rezultatelor </w:t>
      </w:r>
      <w:r>
        <w:rPr>
          <w:rFonts w:ascii="Calibri" w:hAnsi="Calibri" w:cs="Calibri"/>
          <w:noProof/>
          <w:sz w:val="22"/>
          <w:szCs w:val="22"/>
          <w:lang w:val="ro-RO"/>
        </w:rPr>
        <w:t>Campaniei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pe site</w:t>
      </w:r>
      <w:r>
        <w:rPr>
          <w:rFonts w:ascii="Calibri" w:hAnsi="Calibri" w:cs="Calibri"/>
          <w:noProof/>
          <w:sz w:val="22"/>
          <w:szCs w:val="22"/>
          <w:lang w:val="ro-RO"/>
        </w:rPr>
        <w:t>-ul ECOTIC sau pagina de F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>acebook</w:t>
      </w:r>
      <w:r>
        <w:rPr>
          <w:rFonts w:ascii="Calibri" w:hAnsi="Calibri" w:cs="Calibri"/>
          <w:noProof/>
          <w:sz w:val="22"/>
          <w:szCs w:val="22"/>
          <w:lang w:val="ro-RO"/>
        </w:rPr>
        <w:t xml:space="preserve"> a ECOTIC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, </w:t>
      </w:r>
      <w:r>
        <w:rPr>
          <w:rFonts w:ascii="Calibri" w:hAnsi="Calibri" w:cs="Calibri"/>
          <w:noProof/>
          <w:sz w:val="22"/>
          <w:szCs w:val="22"/>
          <w:lang w:val="ro-RO"/>
        </w:rPr>
        <w:t>pentru a fi incluse in materiale de prezentare a activitatii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ECOTIC </w:t>
      </w:r>
      <w:r>
        <w:rPr>
          <w:rFonts w:ascii="Calibri" w:hAnsi="Calibri" w:cs="Calibri"/>
          <w:noProof/>
          <w:sz w:val="22"/>
          <w:szCs w:val="22"/>
          <w:lang w:val="ro-RO"/>
        </w:rPr>
        <w:t>(tip retrospectiva,</w:t>
      </w:r>
      <w:r w:rsidRPr="007344FB">
        <w:rPr>
          <w:rFonts w:ascii="Calibri" w:hAnsi="Calibri" w:cs="Calibri"/>
          <w:noProof/>
          <w:sz w:val="22"/>
          <w:szCs w:val="22"/>
          <w:lang w:val="ro-RO"/>
        </w:rPr>
        <w:t xml:space="preserve"> newsletter</w:t>
      </w:r>
      <w:r>
        <w:rPr>
          <w:rFonts w:ascii="Calibri" w:hAnsi="Calibri" w:cs="Calibri"/>
          <w:noProof/>
          <w:sz w:val="22"/>
          <w:szCs w:val="22"/>
          <w:lang w:val="ro-RO"/>
        </w:rPr>
        <w:t xml:space="preserve"> etc.). Utilizarea fotografiilor in aceste scopuri se face pe maxim  2 ani.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.4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Operatorul datelor cu caracter personal este </w:t>
      </w:r>
      <w:r w:rsidR="001842C6" w:rsidRPr="005B30D0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Asociatia ECOTIC cu sediul in Bucuresti, str. Turturelelor, nr. 48, sector 3 si sediul de corespondenta in Splaiul Unirii nr.86, et 4, sector 4,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telefon </w:t>
      </w:r>
      <w:r w:rsidR="001842C6" w:rsidRPr="00AE1E39">
        <w:rPr>
          <w:rFonts w:asciiTheme="minorHAnsi" w:hAnsiTheme="minorHAnsi" w:cstheme="minorHAnsi"/>
          <w:noProof/>
          <w:sz w:val="22"/>
          <w:szCs w:val="22"/>
          <w:lang w:val="ro-RO"/>
        </w:rPr>
        <w:t>031 805 57 43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</w:t>
      </w:r>
      <w:r w:rsidR="001842C6" w:rsidRPr="005B30D0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, adresa de e-mail </w:t>
      </w:r>
      <w:hyperlink r:id="rId13" w:history="1">
        <w:r w:rsidR="00612416">
          <w:rPr>
            <w:rFonts w:asciiTheme="minorHAnsi" w:hAnsiTheme="minorHAnsi" w:cstheme="minorHAnsi"/>
            <w:noProof/>
            <w:sz w:val="22"/>
            <w:szCs w:val="22"/>
            <w:lang w:val="ro-RO"/>
          </w:rPr>
          <w:t>office@ecotic.ro</w:t>
        </w:r>
      </w:hyperlink>
      <w:r w:rsidR="001842C6" w:rsidRPr="00612416">
        <w:rPr>
          <w:rFonts w:asciiTheme="minorHAnsi" w:hAnsiTheme="minorHAnsi" w:cstheme="minorHAnsi"/>
          <w:noProof/>
          <w:sz w:val="22"/>
          <w:szCs w:val="22"/>
          <w:lang w:val="ro-RO"/>
        </w:rPr>
        <w:t>.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</w:t>
      </w:r>
    </w:p>
    <w:p w:rsidR="001842C6" w:rsidRPr="006F76F2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.5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>D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atele de contact ale responsabilului cu protecția datelor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din cadrul ECOTIC sunt </w:t>
      </w:r>
      <w:hyperlink r:id="rId14" w:history="1">
        <w:r w:rsidR="001842C6" w:rsidRPr="00612416">
          <w:rPr>
            <w:rFonts w:asciiTheme="minorHAnsi" w:hAnsiTheme="minorHAnsi" w:cstheme="minorHAnsi"/>
            <w:sz w:val="22"/>
            <w:szCs w:val="22"/>
          </w:rPr>
          <w:t>luiza.dinca@ecotic.ro</w:t>
        </w:r>
      </w:hyperlink>
      <w:r w:rsidR="001842C6" w:rsidRPr="00612416">
        <w:rPr>
          <w:rFonts w:asciiTheme="minorHAnsi" w:hAnsiTheme="minorHAnsi" w:cstheme="minorHAnsi"/>
          <w:noProof/>
          <w:sz w:val="22"/>
          <w:szCs w:val="22"/>
          <w:lang w:val="ro-RO"/>
        </w:rPr>
        <w:t>.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Orice cereri referitoare la datele dvs. personale prelucrate de ECOTIC ca parte a acestei Campanii vor fi transmise la aceasta adresa de email.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.6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Prelucram aceste date in conformitate cu consimtamantul dvs. exprimat odată cu completarea 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borderoului de predare-primire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, exclusiv pentru s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copul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derulării Campaniei și al 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identific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ării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lastRenderedPageBreak/>
        <w:t>c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âș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tig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ă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torilor din cadrul Campaniei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. Nu vom folosi datele dvs. pentru niciun fel de ofertă sau campanie ulterioară.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.7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În afara ECOTIC, alt </w:t>
      </w:r>
      <w:r w:rsidR="00801A83">
        <w:rPr>
          <w:rFonts w:asciiTheme="minorHAnsi" w:hAnsiTheme="minorHAnsi" w:cstheme="minorHAnsi"/>
          <w:noProof/>
          <w:sz w:val="22"/>
          <w:szCs w:val="22"/>
          <w:lang w:val="ro-RO"/>
        </w:rPr>
        <w:t>operator asociat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al datelor dvs. perso</w:t>
      </w:r>
      <w:r w:rsidR="001E6672">
        <w:rPr>
          <w:rFonts w:asciiTheme="minorHAnsi" w:hAnsiTheme="minorHAnsi" w:cstheme="minorHAnsi"/>
          <w:noProof/>
          <w:sz w:val="22"/>
          <w:szCs w:val="22"/>
          <w:lang w:val="ro-RO"/>
        </w:rPr>
        <w:t>nale colectate în campanie este SC Priscom SRL Barlad si Primaria Comunei Tutova,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care </w:t>
      </w:r>
      <w:r w:rsidR="001E6672">
        <w:rPr>
          <w:rFonts w:asciiTheme="minorHAnsi" w:hAnsiTheme="minorHAnsi" w:cstheme="minorHAnsi"/>
          <w:noProof/>
          <w:sz w:val="22"/>
          <w:szCs w:val="22"/>
          <w:lang w:val="ro-RO"/>
        </w:rPr>
        <w:t>tin</w:t>
      </w:r>
      <w:r w:rsidRPr="009E650D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evidenta persoanelor care predau DEEE</w:t>
      </w:r>
      <w:r w:rsidRPr="000476C4">
        <w:rPr>
          <w:rFonts w:ascii="Calibri" w:hAnsi="Calibri" w:cs="Calibri"/>
          <w:lang w:eastAsia="ar-SA"/>
        </w:rPr>
        <w:t xml:space="preserve">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și ai căror angajați vor prelua 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borderourile de predare-primire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prin care v-ați dat consimțământul să vă prelucrăm datele. </w:t>
      </w:r>
      <w:r w:rsidR="001E6672">
        <w:rPr>
          <w:rFonts w:asciiTheme="minorHAnsi" w:hAnsiTheme="minorHAnsi" w:cstheme="minorHAnsi"/>
          <w:noProof/>
          <w:sz w:val="22"/>
          <w:szCs w:val="22"/>
          <w:lang w:val="ro-RO"/>
        </w:rPr>
        <w:t>SC Priscom SRL Barlad si Primaria Comunei Tutova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este împuternicit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a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de ECOTIC pentru prelucrarea datelor dvs. personale în această Campanie și ne-am asigurat prin contract cu acesta de respectarea celor mai înalte standarde de protecție a datelor personale.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.8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>ECOTIC nu va transfera datele dvs. colectate în această campanie către nicio altă țară sau organizație internațională.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.9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Datele personale colectate în campanie 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se vor p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ă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stra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vreme de 5 ani după finalizarea campaniei, în scopul demonstrării derulării sale și a premierii, cu privire la care Operatorul are un interes legitim.</w:t>
      </w:r>
      <w:r w:rsidR="006A568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Mentionam ca autoritatile de mediu verifica modalitatea in care sunt colectate deseurile de echipamente electrice si electronice, conform legislatiei in vigoare (de pilda, Ordin 578/2006), iar ECOTIC este obligata sa prezinta dovezi cu privire la sursa si trasabilitatea deseurilor colectate</w:t>
      </w:r>
      <w:r w:rsidR="00164035">
        <w:rPr>
          <w:rFonts w:asciiTheme="minorHAnsi" w:hAnsiTheme="minorHAnsi" w:cstheme="minorHAnsi"/>
          <w:noProof/>
          <w:sz w:val="22"/>
          <w:szCs w:val="22"/>
          <w:lang w:val="ro-RO"/>
        </w:rPr>
        <w:t>.</w:t>
      </w:r>
    </w:p>
    <w:p w:rsidR="001842C6" w:rsidRDefault="009E650D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>5</w:t>
      </w:r>
      <w:r w:rsidR="00440C21">
        <w:rPr>
          <w:rFonts w:asciiTheme="minorHAnsi" w:hAnsiTheme="minorHAnsi" w:cstheme="minorHAnsi"/>
          <w:noProof/>
          <w:sz w:val="22"/>
          <w:szCs w:val="22"/>
          <w:lang w:val="ro-RO"/>
        </w:rPr>
        <w:t>.10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Dumneavoastra aveti dreptul 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de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ne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a solicita, în ceea ce privește datele cu caracter personal referitoare la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dvs.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, accesul la acestea, rectificarea sau ștergerea acestora sau restricționarea prelucrării sau 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dreptul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de a se opune prelucrării, precum și a dreptul la portabilitatea datelor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. Aveți de asemenea dreptul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de a retrage consimțământul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acordat pentru prelucrarea datelor personale</w:t>
      </w:r>
      <w:r w:rsidR="001842C6"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în orice moment</w:t>
      </w:r>
      <w:r w:rsidR="001842C6">
        <w:rPr>
          <w:rFonts w:asciiTheme="minorHAnsi" w:hAnsiTheme="minorHAnsi" w:cstheme="minorHAnsi"/>
          <w:noProof/>
          <w:sz w:val="22"/>
          <w:szCs w:val="22"/>
          <w:lang w:val="ro-RO"/>
        </w:rPr>
        <w:t>. Din păcate, într-un astfel de caz nu veți mai putea participa la Campanie, având în vedere că nu am putea să vă identificăm și să vă contactăm pentru oferirea unui posibl premiu.</w:t>
      </w:r>
    </w:p>
    <w:p w:rsidR="001842C6" w:rsidRPr="006F76F2" w:rsidRDefault="001842C6" w:rsidP="001842C6">
      <w:pPr>
        <w:pStyle w:val="BodyText2"/>
        <w:spacing w:after="200" w:line="240" w:lineRule="auto"/>
        <w:ind w:left="720" w:hanging="720"/>
        <w:contextualSpacing/>
        <w:rPr>
          <w:rFonts w:asciiTheme="minorHAnsi" w:hAnsiTheme="minorHAnsi" w:cstheme="minorHAnsi"/>
          <w:noProof/>
          <w:sz w:val="22"/>
          <w:szCs w:val="22"/>
          <w:lang w:val="ro-RO"/>
        </w:rPr>
      </w:pPr>
      <w:r>
        <w:rPr>
          <w:rFonts w:asciiTheme="minorHAnsi" w:hAnsiTheme="minorHAnsi" w:cstheme="minorHAnsi"/>
          <w:noProof/>
          <w:sz w:val="22"/>
          <w:szCs w:val="22"/>
          <w:lang w:val="ro-RO"/>
        </w:rPr>
        <w:tab/>
        <w:t xml:space="preserve">Vă puteți exercita oricare din aceste drepturi contactând persoana </w:t>
      </w:r>
      <w:r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>responsabil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ă</w:t>
      </w:r>
      <w:r w:rsidRPr="006F76F2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cu protecția datelor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 în cadrul ECOTIC la </w:t>
      </w:r>
      <w:hyperlink r:id="rId15" w:history="1">
        <w:r w:rsidRPr="00612416">
          <w:rPr>
            <w:rFonts w:asciiTheme="minorHAnsi" w:hAnsiTheme="minorHAnsi" w:cstheme="minorHAnsi"/>
            <w:noProof/>
            <w:sz w:val="22"/>
            <w:szCs w:val="22"/>
            <w:lang w:val="ro-RO"/>
          </w:rPr>
          <w:t>luiza.dinca@ecotic.ro</w:t>
        </w:r>
      </w:hyperlink>
      <w:r>
        <w:rPr>
          <w:rFonts w:asciiTheme="minorHAnsi" w:hAnsiTheme="minorHAnsi" w:cstheme="minorHAnsi"/>
          <w:noProof/>
          <w:sz w:val="22"/>
          <w:szCs w:val="22"/>
          <w:lang w:val="ro-RO"/>
        </w:rPr>
        <w:t>.</w:t>
      </w:r>
    </w:p>
    <w:p w:rsidR="000476C4" w:rsidRPr="000476C4" w:rsidRDefault="000476C4" w:rsidP="000476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476C4">
        <w:rPr>
          <w:rFonts w:ascii="Calibri" w:eastAsia="Times New Roman" w:hAnsi="Calibri" w:cs="Calibri"/>
          <w:lang w:val="en-US" w:eastAsia="ar-SA"/>
        </w:rPr>
        <w:t xml:space="preserve">Data: </w:t>
      </w:r>
      <w:r w:rsidR="001E6672" w:rsidRPr="001E6672">
        <w:rPr>
          <w:rFonts w:ascii="Calibri" w:eastAsia="Times New Roman" w:hAnsi="Calibri" w:cs="Calibri"/>
          <w:lang w:val="en-US" w:eastAsia="ar-SA"/>
        </w:rPr>
        <w:t>11.06.2018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lang w:val="en-US" w:eastAsia="ar-SA"/>
        </w:rPr>
      </w:pPr>
      <w:r w:rsidRPr="000476C4">
        <w:rPr>
          <w:rFonts w:ascii="Calibri" w:eastAsia="Times New Roman" w:hAnsi="Calibri" w:cs="Calibri"/>
          <w:b/>
          <w:lang w:val="en-US" w:eastAsia="ar-SA"/>
        </w:rPr>
        <w:t xml:space="preserve">                                                    </w:t>
      </w:r>
    </w:p>
    <w:p w:rsid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0B65BA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  <w:r>
        <w:rPr>
          <w:rFonts w:ascii="Calibri" w:eastAsia="Times New Roman" w:hAnsi="Calibri" w:cs="Calibri"/>
          <w:b/>
          <w:noProof/>
          <w:lang w:eastAsia="ro-RO"/>
        </w:rPr>
        <w:drawing>
          <wp:inline distT="0" distB="0" distL="0" distR="0" wp14:anchorId="4FFD032D">
            <wp:extent cx="1322705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246973" w:rsidRDefault="00246973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  <w:bookmarkStart w:id="0" w:name="_GoBack"/>
      <w:bookmarkEnd w:id="0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  <w:proofErr w:type="spellStart"/>
      <w:r w:rsidRPr="000476C4">
        <w:rPr>
          <w:rFonts w:ascii="Calibri" w:eastAsia="Times New Roman" w:hAnsi="Calibri" w:cs="Calibri"/>
          <w:b/>
          <w:lang w:val="en-US" w:eastAsia="ar-SA"/>
        </w:rPr>
        <w:lastRenderedPageBreak/>
        <w:t>Anexa</w:t>
      </w:r>
      <w:proofErr w:type="spellEnd"/>
      <w:r w:rsidRPr="000476C4">
        <w:rPr>
          <w:rFonts w:ascii="Calibri" w:eastAsia="Times New Roman" w:hAnsi="Calibri" w:cs="Calibri"/>
          <w:b/>
          <w:lang w:val="en-US" w:eastAsia="ar-SA"/>
        </w:rPr>
        <w:t xml:space="preserve"> 1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b/>
          <w:lang w:val="en-U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s-ES" w:eastAsia="ar-SA"/>
        </w:rPr>
      </w:pPr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>LISTA  CATEGORIILOR  DE  DEEE</w:t>
      </w:r>
    </w:p>
    <w:p w:rsidR="000476C4" w:rsidRPr="000476C4" w:rsidRDefault="000476C4" w:rsidP="000476C4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s-ES" w:eastAsia="ar-SA"/>
        </w:rPr>
      </w:pPr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>(</w:t>
      </w:r>
      <w:proofErr w:type="spellStart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>Conform</w:t>
      </w:r>
      <w:proofErr w:type="spellEnd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>anexei</w:t>
      </w:r>
      <w:proofErr w:type="spellEnd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 xml:space="preserve"> 3  </w:t>
      </w:r>
      <w:proofErr w:type="spellStart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>din</w:t>
      </w:r>
      <w:proofErr w:type="spellEnd"/>
      <w:r w:rsidRPr="000476C4">
        <w:rPr>
          <w:rFonts w:ascii="Calibri" w:eastAsia="Times New Roman" w:hAnsi="Calibri" w:cs="Calibri"/>
          <w:sz w:val="20"/>
          <w:szCs w:val="20"/>
          <w:lang w:val="es-ES" w:eastAsia="ar-SA"/>
        </w:rPr>
        <w:t xml:space="preserve">  OUG 5/2015)</w:t>
      </w:r>
    </w:p>
    <w:p w:rsidR="000476C4" w:rsidRPr="000476C4" w:rsidRDefault="000476C4" w:rsidP="000476C4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  <w:sectPr w:rsidR="000476C4" w:rsidRPr="000476C4" w:rsidSect="004A0A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276" w:right="1016" w:bottom="1418" w:left="1080" w:header="709" w:footer="709" w:gutter="0"/>
          <w:cols w:space="708"/>
          <w:docGrid w:linePitch="360"/>
        </w:sect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1.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dimensiuni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: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1.a.1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frigorifice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1.a.2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frigorifice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1.a.3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frigorifice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mari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1.a.4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frigorifice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mari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1.b.1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Frigidere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1.b.2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Frigidere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1.b.3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Frigidere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1.b.4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Frigidere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1.c.1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Congelatoare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1.c.2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Congelatoare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1.c.3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Congelatoare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1.c.4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Congelatoare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1.d.2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refrigerarea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conservarea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pastrarea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gheata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1.d.3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refrigerarea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conservarea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pastrarea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 ,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gheata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1.d.4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refrigerarea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conservarea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pastrarea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gheata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spalat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rufe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1.f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Uscatoare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haine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1.g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spalat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vase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1.h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gatit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Sobe electrice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1.j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Plite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: gratare electrice mari)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1.k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Cuptoare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microunde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1.l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dimensiuni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gatit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prelucrar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1.m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electrice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încalzit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boilere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centrale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termice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),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incalzitoare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instant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1.n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Radiatoare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convectoare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aeroterme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termoventilator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uscatoare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paturi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1.n.1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Radiatoare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ulei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1.o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dimensiuni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încalzirea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camerelor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pompe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caldura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sauna,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incubator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oua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1.p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Ventilatoare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1.q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conditionat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1.r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ventilare, de ventilare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evacuare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climatizare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purificatoare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umidificatoare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odorizante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electrice) 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2.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dimensiuni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Aspiratoare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2.b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curăţat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covoare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2.c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curăţat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2.d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cusut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tricotat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ţesut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prelucrări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ale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textilelor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Fiare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călcat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călcat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calandrat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forme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întreţiner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2.f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prăjit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pâine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Sandwich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maker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toastere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2.g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Friteuze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gatit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aburi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facut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paine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popcorn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facut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inghetata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fierbatoare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sterilizatoare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gratare electrice)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2.h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Maşini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măcinat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cafea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filtre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cafea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deschis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sigilat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r...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Cuţite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include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feliatoare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tocatoare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carne,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blandere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storcatoare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fructe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roboti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bucatarie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mixere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2.k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Ceasuri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deşteptătoare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ceasuri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mână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măsurat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indicat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2.l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Cânta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3.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informatice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comunicaţii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3.a.Prelucrarea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centralizata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datelor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servere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3.b.Sisteme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procesare 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datelor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capacitate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3.c.Minicomputere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; imprimante;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informatica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personala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3.d.Unitati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calculatoare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3.d.1.mouse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tastaturi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3.d.2.Monitoare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3.d.3.Monitoare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LCD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3.e.Calculatoare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portabile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unitate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centrala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mouse, monitor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tastatura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(laptop, notebook,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netbook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3.f.Calculatoare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portabile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calculatoare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foarte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portabile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ecran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sensibil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 PDA,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tablete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3.g.Calculatoare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3.h.Imprimante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plottere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imprimanta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eticheta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3.i.Echipament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copiere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multifunctionale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3.j.Masini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scris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3.k.Calculatoare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buzunar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birou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3.l.Alte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colectat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stocat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prelucrat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prezentat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comunicat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informatii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scaner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switch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hub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cititor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cod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POS, case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marcat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numarat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bani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retroproiectoare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HDD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extern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webcam, joystick,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memory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stick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microfoane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info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chioscuri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ceas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inteligent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bratara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inteligenta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ochelari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inteligenti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3.l.1.componente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echipmanete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3.m.Terminale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sisteme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utilizatori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3.n.Faxuri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3.o.Telexuri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3.p.Telefoane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3.q.Telefoane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publice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3.r.Telefoane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fara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walkie-talkie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statii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emisie-receptie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3.s.Telefoane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celulare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3.ș.Roboti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telefonici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3.t.Alte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transmis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sunete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imagini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ori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informatii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prin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telecomunicatie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: GPS/PNG)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4. Aparate electrice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consum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panouri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fotovoltaice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: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radio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4.b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Televizoare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4.b.1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Televizoare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4.b.2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Televizoare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LCD/plasma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4.c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Camere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video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aparate foto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digitale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4.d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video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DVD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recorder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DVR)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inalta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fidelitate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combine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muzicale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mixere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DJ,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difuzoare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auto,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microsistem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audio, Home cinema, media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player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4.f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Amplificatoare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audio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amplitunere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receivere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4.g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Instrumente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muzicale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4.h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înregistrat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reprodus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sunete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ori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imagini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altfel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decât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prin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telecomunicatii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videoproiectoare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mp3-mp4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playere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portabile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Ipod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boxe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audio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pasive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(alimentare la USB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mufa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jack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),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telecomenzi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casti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hands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freee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casti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audio)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lastRenderedPageBreak/>
        <w:t>4.i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panouri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fotovoltaice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5.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iluminat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5.a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Aparate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iluminat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lămpi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fluorescente,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excepţia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aparatelor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5.f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materiale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iluminat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lustre 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veioze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lanterne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pe led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6.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Unelte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excepţia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uneltelor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industriale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fixe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mari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dimensiuni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gaurit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6.b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Ferastraie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6.c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cusut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6.d.Echipamente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strunjit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frezat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slefuit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polizat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taiat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ferastra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6.e.Dispozitive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nituit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fixat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insurubat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extr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6.f.Dispozitive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sudura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lipit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similare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6.g.Echipamente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pulverizat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imprastiat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dispersat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operatiuni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tratare 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substantelor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lichide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gazoase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prin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mijloace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pompe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hidrofoare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betoniere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amestecatoare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compresoare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pistol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cald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6.h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Unelte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tuns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iarba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activitati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gradinarit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7.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Jucării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petrecerea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timpului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liber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sportiv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7.a.Trenuri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electrice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masini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cursa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miniatura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drone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7.b.Console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portabile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jocuri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video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: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volane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joystick)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7.c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Jocuri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video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7.c.1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/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jocuri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7.d.Calculatoare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ciclism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scufundare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cros,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canotaj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etc.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7.e.Echipamente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sportive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componente electrice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inclusiv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benzi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alergare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biciclete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fitness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)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7.f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monede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8.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Dispozitive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medicale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excepţia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tuturor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implantate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infectate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8.a.Echipamente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radioterapie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8.a.1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ab/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radioterapie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8.b.Echipamente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cardiologie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8.b.1.Echipamente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cardiologie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8.c.1.Echipamente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dializa,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ventilatoare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pulmonare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medicina nucleara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8.c.Echipamente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dializa,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ventilatoare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pulmonare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medicina nucleara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8.d.1Echipamente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laborator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diagnosticare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vitro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8.d.Echipamente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laborator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pentru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diagnosticare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vitro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8.e.Analizoare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8.f.Aparate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frigorifice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8.g.Teste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fecundare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8.h.1Alte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detectare,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prevenire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supraveghere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tratare,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alinare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bolilor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CRT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8.h.Alte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aparate de detectare,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prevenire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supraveghere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tratare,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alinare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a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bolilor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, ...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9. Instrumente de monitorizare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şi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control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9.a.Detectoare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fum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9.b.Regulatoare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caldura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9.c.Termostate</w:t>
      </w:r>
      <w:proofErr w:type="gram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9.d.Aparate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masurat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cantarit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reglat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uz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casnic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ori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echipament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(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detectoare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gaz,contor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electronic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energie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activa,contor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rece/calda,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gaze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,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contor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digital) 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9.e.Alte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instrumente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supraveghere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si control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utilizate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în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instalarii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industriale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9.e.1.echipamente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 UPS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9.e.2.Incarcatoare</w:t>
      </w:r>
      <w:proofErr w:type="gramEnd"/>
    </w:p>
    <w:p w:rsid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5C5F0F" w:rsidRPr="000476C4" w:rsidRDefault="005C5F0F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10.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Distribuitoare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.a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.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Distribuitoare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bauturi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calde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.a.1.Distribuitoare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.a.2.Distribuitoare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.b.Distribuitoare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sticle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sau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doze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calde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ori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reci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.b.1.Distribuitoare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.b.2.Distribuitoare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.c.Distribuitoare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solide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.c.1.Distribuitoare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complete</w:t>
      </w:r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.c.2.Distribuitoare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cu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CFC in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izolatie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incomplete</w:t>
      </w:r>
      <w:proofErr w:type="spellEnd"/>
    </w:p>
    <w:p w:rsidR="000476C4" w:rsidRP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.d.Distribuitoare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bani</w:t>
      </w:r>
      <w:proofErr w:type="spellEnd"/>
    </w:p>
    <w:p w:rsidR="000476C4" w:rsidRDefault="000476C4" w:rsidP="000476C4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" w:eastAsia="ar-SA"/>
        </w:rPr>
      </w:pPr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10</w:t>
      </w:r>
      <w:proofErr w:type="gram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.e</w:t>
      </w:r>
      <w:proofErr w:type="gram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.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Toate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aparatele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care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furnizeaza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automat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 xml:space="preserve"> o gama larga de </w:t>
      </w:r>
      <w:proofErr w:type="spellStart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produse</w:t>
      </w:r>
      <w:proofErr w:type="spellEnd"/>
      <w:r w:rsidRPr="000476C4">
        <w:rPr>
          <w:rFonts w:ascii="Calibri" w:eastAsia="Times New Roman" w:hAnsi="Calibri" w:cs="Calibri"/>
          <w:sz w:val="16"/>
          <w:szCs w:val="16"/>
          <w:lang w:val="es-ES" w:eastAsia="ar-SA"/>
        </w:rPr>
        <w:t>.</w:t>
      </w:r>
    </w:p>
    <w:p w:rsidR="005C5F0F" w:rsidRPr="000476C4" w:rsidRDefault="005C5F0F" w:rsidP="005C5F0F">
      <w:pPr>
        <w:rPr>
          <w:rFonts w:ascii="Calibri" w:eastAsia="Times New Roman" w:hAnsi="Calibri" w:cs="Calibri"/>
          <w:sz w:val="16"/>
          <w:szCs w:val="16"/>
          <w:lang w:val="es-ES" w:eastAsia="ar-SA"/>
        </w:rPr>
        <w:sectPr w:rsidR="005C5F0F" w:rsidRPr="000476C4" w:rsidSect="00DC102F">
          <w:type w:val="continuous"/>
          <w:pgSz w:w="11906" w:h="16838" w:code="9"/>
          <w:pgMar w:top="1276" w:right="1418" w:bottom="1418" w:left="1418" w:header="709" w:footer="709" w:gutter="0"/>
          <w:cols w:num="3" w:space="708"/>
          <w:docGrid w:linePitch="360"/>
        </w:sectPr>
      </w:pPr>
      <w:r>
        <w:rPr>
          <w:rFonts w:ascii="Calibri" w:eastAsia="Times New Roman" w:hAnsi="Calibri" w:cs="Calibri"/>
          <w:sz w:val="16"/>
          <w:szCs w:val="16"/>
          <w:lang w:val="es-ES" w:eastAsia="ar-SA"/>
        </w:rPr>
        <w:br w:type="page"/>
      </w:r>
    </w:p>
    <w:p w:rsidR="00C04D47" w:rsidRPr="00027709" w:rsidRDefault="00C04D47" w:rsidP="00C04D47">
      <w:pPr>
        <w:rPr>
          <w:rFonts w:ascii="Calibri" w:hAnsi="Calibri" w:cs="Calibri"/>
          <w:b/>
        </w:rPr>
      </w:pPr>
      <w:bookmarkStart w:id="1" w:name="_Hlk516489144"/>
      <w:r w:rsidRPr="00027709">
        <w:rPr>
          <w:rFonts w:ascii="Calibri" w:hAnsi="Calibri" w:cs="Calibri"/>
          <w:b/>
        </w:rPr>
        <w:lastRenderedPageBreak/>
        <w:t>Anexa 2</w:t>
      </w:r>
    </w:p>
    <w:p w:rsidR="00C04D47" w:rsidRDefault="00C04D47" w:rsidP="00C04D47">
      <w:r w:rsidRPr="00027709">
        <w:rPr>
          <w:rFonts w:ascii="Calibri" w:hAnsi="Calibri" w:cs="Calibri"/>
          <w:b/>
        </w:rPr>
        <w:t>Centralizator colectare DEEE/predare premii</w:t>
      </w:r>
    </w:p>
    <w:tbl>
      <w:tblPr>
        <w:tblW w:w="15150" w:type="dxa"/>
        <w:tblInd w:w="108" w:type="dxa"/>
        <w:tblLook w:val="04A0" w:firstRow="1" w:lastRow="0" w:firstColumn="1" w:lastColumn="0" w:noHBand="0" w:noVBand="1"/>
      </w:tblPr>
      <w:tblGrid>
        <w:gridCol w:w="856"/>
        <w:gridCol w:w="1394"/>
        <w:gridCol w:w="1718"/>
        <w:gridCol w:w="2422"/>
        <w:gridCol w:w="1476"/>
        <w:gridCol w:w="1396"/>
        <w:gridCol w:w="1616"/>
        <w:gridCol w:w="1836"/>
        <w:gridCol w:w="1358"/>
        <w:gridCol w:w="1218"/>
      </w:tblGrid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BD23EC" w:rsidRPr="00C162C7">
              <w:trPr>
                <w:trHeight w:val="29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bookmarkEnd w:id="1"/>
                <w:p w:rsidR="00BD23EC" w:rsidRPr="00C162C7" w:rsidRDefault="00BD23EC" w:rsidP="00C162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o-RO"/>
                    </w:rPr>
                    <w:drawing>
                      <wp:anchor distT="0" distB="0" distL="114300" distR="114300" simplePos="0" relativeHeight="251660800" behindDoc="0" locked="0" layoutInCell="1" allowOverlap="1" wp14:anchorId="5EC2BCC8" wp14:editId="6FD1295B">
                        <wp:simplePos x="0" y="0"/>
                        <wp:positionH relativeFrom="column">
                          <wp:posOffset>184150</wp:posOffset>
                        </wp:positionH>
                        <wp:positionV relativeFrom="paragraph">
                          <wp:posOffset>0</wp:posOffset>
                        </wp:positionV>
                        <wp:extent cx="2330450" cy="1098550"/>
                        <wp:effectExtent l="0" t="0" r="0" b="0"/>
                        <wp:wrapNone/>
                        <wp:docPr id="219" name="Picture 2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1625" cy="1131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2" w:name="RANGE!A1:I27"/>
                  <w:bookmarkEnd w:id="2"/>
                </w:p>
              </w:tc>
            </w:tr>
          </w:tbl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1393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  <w:t xml:space="preserve">BORDEROU PREDARE-PRIMIRE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BD23EC" w:rsidRPr="00C162C7" w:rsidTr="006B367A">
        <w:trPr>
          <w:trHeight w:val="29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5C5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5C5F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</w:p>
        </w:tc>
      </w:tr>
      <w:tr w:rsidR="00BD23EC" w:rsidRPr="00C162C7" w:rsidTr="00633F1E">
        <w:trPr>
          <w:trHeight w:val="290"/>
        </w:trPr>
        <w:tc>
          <w:tcPr>
            <w:tcW w:w="1515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6B3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Localitate</w:t>
            </w:r>
            <w:proofErr w:type="spellEnd"/>
            <w:r w:rsidR="001E66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: </w:t>
            </w:r>
            <w:proofErr w:type="spellStart"/>
            <w:r w:rsidR="001E66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Tutova</w:t>
            </w:r>
            <w:proofErr w:type="spellEnd"/>
          </w:p>
        </w:tc>
      </w:tr>
      <w:tr w:rsidR="00BD23EC" w:rsidRPr="00C162C7" w:rsidTr="00BD23EC">
        <w:trPr>
          <w:trHeight w:val="29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Data: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125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crt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Prenume</w:t>
            </w:r>
            <w:proofErr w:type="spellEnd"/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Tip 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deseu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predat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Cantitate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estimata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(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buc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Cantitate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estimata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(kg)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Premiu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instant (</w:t>
            </w: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umbrela</w:t>
            </w:r>
            <w:proofErr w:type="spellEnd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(DA / NU)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23EC" w:rsidRPr="00BD23EC" w:rsidRDefault="00BD23EC" w:rsidP="00C162C7">
            <w:pPr>
              <w:spacing w:after="0" w:line="240" w:lineRule="auto"/>
              <w:jc w:val="center"/>
            </w:pPr>
            <w:r w:rsidRPr="00BD23EC">
              <w:t xml:space="preserve">Se </w:t>
            </w:r>
            <w:proofErr w:type="spellStart"/>
            <w:r w:rsidRPr="00BD23EC">
              <w:t>completeaza</w:t>
            </w:r>
            <w:proofErr w:type="spellEnd"/>
            <w:r w:rsidRPr="00BD23EC">
              <w:t xml:space="preserve"> cu "DA" daca </w:t>
            </w:r>
            <w:proofErr w:type="spellStart"/>
            <w:r w:rsidRPr="00BD23EC">
              <w:t>sunteti</w:t>
            </w:r>
            <w:proofErr w:type="spellEnd"/>
            <w:r w:rsidRPr="00BD23EC">
              <w:t xml:space="preserve"> de acord cu </w:t>
            </w:r>
            <w:r w:rsidRPr="00BD23EC">
              <w:rPr>
                <w:b/>
                <w:color w:val="FF0000"/>
              </w:rPr>
              <w:t>*</w:t>
            </w:r>
            <w:r w:rsidRPr="00BD23EC">
              <w:t xml:space="preserve"> - prelucrarea </w:t>
            </w:r>
            <w:r>
              <w:t>datelor mele personale</w:t>
            </w:r>
            <w:r w:rsidR="00186971">
              <w:t xml:space="preserve">: </w:t>
            </w:r>
            <w:r>
              <w:t>nume, prenume; semnătură ca expresie a consimțământului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C6A7B">
              <w:t xml:space="preserve">Se </w:t>
            </w:r>
            <w:proofErr w:type="spellStart"/>
            <w:r w:rsidRPr="008C6A7B">
              <w:t>completeaza</w:t>
            </w:r>
            <w:proofErr w:type="spellEnd"/>
            <w:r w:rsidRPr="008C6A7B">
              <w:t xml:space="preserve"> cu "DA" daca </w:t>
            </w:r>
            <w:proofErr w:type="spellStart"/>
            <w:r w:rsidRPr="008C6A7B">
              <w:t>sunteti</w:t>
            </w:r>
            <w:proofErr w:type="spellEnd"/>
            <w:r w:rsidRPr="008C6A7B">
              <w:t xml:space="preserve"> de acord cu </w:t>
            </w:r>
            <w:r w:rsidRPr="00BD23EC">
              <w:rPr>
                <w:b/>
                <w:color w:val="FF0000"/>
              </w:rPr>
              <w:t>*</w:t>
            </w:r>
            <w:r w:rsidRPr="008C6A7B">
              <w:t xml:space="preserve"> - prelucrarea </w:t>
            </w:r>
            <w:r>
              <w:t>datelor mele personale - imagini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162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Semnatura</w:t>
            </w:r>
            <w:proofErr w:type="spellEnd"/>
          </w:p>
        </w:tc>
      </w:tr>
      <w:tr w:rsidR="00BD23EC" w:rsidRPr="00C162C7" w:rsidTr="00BD23EC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61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BD23EC" w:rsidRPr="00C162C7" w:rsidTr="00BD23EC">
        <w:trPr>
          <w:trHeight w:val="37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3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Am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luat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la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cunostinta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sunt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acord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cu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Regulamentul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>campaniei</w:t>
            </w:r>
            <w:proofErr w:type="spellEnd"/>
            <w:r w:rsidRPr="00C162C7">
              <w:rPr>
                <w:rFonts w:ascii="Calibri" w:eastAsia="Times New Roman" w:hAnsi="Calibri" w:cs="Calibri"/>
                <w:color w:val="000000"/>
                <w:lang w:val="en-US"/>
              </w:rPr>
              <w:t xml:space="preserve">.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D23EC" w:rsidRPr="00C162C7" w:rsidRDefault="00BD23EC" w:rsidP="00C16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C162C7" w:rsidRDefault="00C162C7" w:rsidP="000476C4"/>
    <w:p w:rsidR="00DC102F" w:rsidRDefault="00DC102F" w:rsidP="00612416">
      <w:pPr>
        <w:spacing w:after="0"/>
      </w:pPr>
      <w:r>
        <w:t>Sunt de acord cu utilizarea de către ECOTIC a datelor mele personale (nume, prenume; semnătură ca expresie a consimțământului</w:t>
      </w:r>
      <w:r w:rsidR="00612416">
        <w:t>, imagine</w:t>
      </w:r>
      <w:r>
        <w:t>) pentru derularea Campaniei de colectare deșeuri la ........................., în perioada ......... , prin colectare pe borderoul de predare-primire, în vederea înmânării premiului.</w:t>
      </w:r>
    </w:p>
    <w:p w:rsidR="0040380B" w:rsidRPr="0040380B" w:rsidRDefault="0040380B" w:rsidP="0040380B">
      <w:pPr>
        <w:rPr>
          <w:rFonts w:ascii="Calibri" w:hAnsi="Calibri" w:cs="Calibri"/>
          <w:noProof/>
        </w:rPr>
      </w:pPr>
      <w:r w:rsidRPr="0040380B">
        <w:rPr>
          <w:rFonts w:ascii="Calibri" w:hAnsi="Calibri" w:cs="Calibri"/>
          <w:noProof/>
        </w:rPr>
        <w:lastRenderedPageBreak/>
        <w:t>Sunt de acord cu utilizarea de către ECOTIC a imaginilor ca dovada ca s-au inmanat premiile, pentru promovarea rezultatelor Campaniei pe site-ul ECOTIC sau pagina de Facebook a ECOTIC, pentru a fi incluse in materiale de prezentare a activitatii ECOTIC (tip retrospectiva si newsletter.)</w:t>
      </w:r>
    </w:p>
    <w:p w:rsidR="0040380B" w:rsidRDefault="0040380B" w:rsidP="00612416">
      <w:pPr>
        <w:spacing w:after="0"/>
      </w:pPr>
    </w:p>
    <w:p w:rsidR="00DC102F" w:rsidRDefault="00DC102F" w:rsidP="00612416">
      <w:pPr>
        <w:spacing w:after="0"/>
      </w:pPr>
      <w:r>
        <w:t>Am citit și am înțeles condițiile în care sunt prelucrate datele mele cu caracter personal, în Regulamentul</w:t>
      </w:r>
      <w:r w:rsidR="00612416">
        <w:t xml:space="preserve"> Campaniei </w:t>
      </w:r>
      <w:r>
        <w:t xml:space="preserve"> .... . Am fost informat că aceste informații se găsesc și pe  </w:t>
      </w:r>
      <w:hyperlink r:id="rId24" w:history="1">
        <w:r w:rsidR="00612416" w:rsidRPr="00F65507">
          <w:rPr>
            <w:rStyle w:val="Hyperlink"/>
          </w:rPr>
          <w:t>www.ecotic.ro</w:t>
        </w:r>
      </w:hyperlink>
      <w:r w:rsidR="00612416">
        <w:t>.</w:t>
      </w:r>
    </w:p>
    <w:p w:rsidR="00DC102F" w:rsidRDefault="00DC102F" w:rsidP="00612416">
      <w:pPr>
        <w:spacing w:after="0"/>
      </w:pPr>
      <w:r>
        <w:t xml:space="preserve">Știu că pot să îmi retrag consimțământul pentru prelucrarea datelor mele cu caracter personal prin trimiterea unui email către </w:t>
      </w:r>
      <w:hyperlink r:id="rId25" w:history="1">
        <w:r w:rsidRPr="00B6293A">
          <w:rPr>
            <w:rStyle w:val="Hyperlink"/>
          </w:rPr>
          <w:t>luiza.dinca@ecotic.ro</w:t>
        </w:r>
      </w:hyperlink>
      <w:r>
        <w:t xml:space="preserve">. </w:t>
      </w:r>
    </w:p>
    <w:p w:rsidR="00DC102F" w:rsidRDefault="00DC102F" w:rsidP="00612416">
      <w:pPr>
        <w:spacing w:after="0"/>
      </w:pPr>
      <w:r>
        <w:t>Înțeleg că într-un astfel de caz nu voi mai putea participa la Campanie.</w:t>
      </w:r>
    </w:p>
    <w:p w:rsidR="00DC102F" w:rsidRDefault="00DC102F" w:rsidP="0040380B">
      <w:pPr>
        <w:spacing w:after="0"/>
      </w:pPr>
      <w:r>
        <w:t>Înțeleg că este posibil ca datele mele să continue a fi prelucrate de ECOTIC chiar dacă mi-am retras consimțământul, dacă ECOTIC are o obligație legală sau interes legitim de păstrare a datelor mele dacă am câștigat și am primit un premiu, pentru a putea demonstra acest lucru.</w:t>
      </w:r>
    </w:p>
    <w:p w:rsidR="00245D82" w:rsidRDefault="0040380B" w:rsidP="00245D82">
      <w:pPr>
        <w:spacing w:after="0"/>
      </w:pPr>
      <w:r>
        <w:t xml:space="preserve">Organizatorul Campaniei nu va utiliza datele de identificare ale </w:t>
      </w:r>
      <w:proofErr w:type="spellStart"/>
      <w:r>
        <w:t>participantilor</w:t>
      </w:r>
      <w:proofErr w:type="spellEnd"/>
      <w:r>
        <w:t xml:space="preserve">. Datele din borderou au ca scop acoperirea </w:t>
      </w:r>
      <w:proofErr w:type="spellStart"/>
      <w:r>
        <w:t>cerintelor</w:t>
      </w:r>
      <w:proofErr w:type="spellEnd"/>
      <w:r>
        <w:t xml:space="preserve"> legislative in vigoare, conform Ordinului 1503/2017</w:t>
      </w:r>
      <w:r w:rsidR="00245D82">
        <w:t xml:space="preserve"> </w:t>
      </w:r>
      <w:r w:rsidR="00245D82" w:rsidRPr="00245D82">
        <w:t xml:space="preserve">privind modificarea </w:t>
      </w:r>
      <w:proofErr w:type="spellStart"/>
      <w:r w:rsidR="00245D82" w:rsidRPr="00245D82">
        <w:rPr>
          <w:rFonts w:hint="eastAsia"/>
        </w:rPr>
        <w:t>ş</w:t>
      </w:r>
      <w:r w:rsidR="00245D82" w:rsidRPr="00245D82">
        <w:t>i</w:t>
      </w:r>
      <w:proofErr w:type="spellEnd"/>
      <w:r w:rsidR="00245D82" w:rsidRPr="00245D82">
        <w:t xml:space="preserve"> completarea Ordinului ministrului mediului </w:t>
      </w:r>
      <w:proofErr w:type="spellStart"/>
      <w:r w:rsidR="00245D82" w:rsidRPr="00245D82">
        <w:rPr>
          <w:rFonts w:hint="eastAsia"/>
        </w:rPr>
        <w:t>ş</w:t>
      </w:r>
      <w:r w:rsidR="00245D82" w:rsidRPr="00245D82">
        <w:t>i</w:t>
      </w:r>
      <w:proofErr w:type="spellEnd"/>
      <w:r w:rsidR="00245D82" w:rsidRPr="00245D82">
        <w:t xml:space="preserve"> gospod</w:t>
      </w:r>
      <w:r w:rsidR="00245D82" w:rsidRPr="00245D82">
        <w:rPr>
          <w:rFonts w:hint="eastAsia"/>
        </w:rPr>
        <w:t>ă</w:t>
      </w:r>
      <w:r w:rsidR="00245D82" w:rsidRPr="00245D82">
        <w:t xml:space="preserve">ririi apelor </w:t>
      </w:r>
      <w:r w:rsidR="00245D82">
        <w:t>nr.</w:t>
      </w:r>
      <w:r w:rsidR="00245D82" w:rsidRPr="00245D82">
        <w:t xml:space="preserve">578/2006 pentru aprobarea Metodologiei de calcul al </w:t>
      </w:r>
      <w:proofErr w:type="spellStart"/>
      <w:r w:rsidR="00245D82" w:rsidRPr="00245D82">
        <w:t>contribu</w:t>
      </w:r>
      <w:r w:rsidR="00245D82" w:rsidRPr="00245D82">
        <w:rPr>
          <w:rFonts w:hint="eastAsia"/>
        </w:rPr>
        <w:t>ţ</w:t>
      </w:r>
      <w:r w:rsidR="00245D82" w:rsidRPr="00245D82">
        <w:t>iilor</w:t>
      </w:r>
      <w:proofErr w:type="spellEnd"/>
      <w:r w:rsidR="00245D82" w:rsidRPr="00245D82">
        <w:t xml:space="preserve"> </w:t>
      </w:r>
      <w:proofErr w:type="spellStart"/>
      <w:r w:rsidR="00245D82" w:rsidRPr="00245D82">
        <w:rPr>
          <w:rFonts w:hint="eastAsia"/>
        </w:rPr>
        <w:t>ş</w:t>
      </w:r>
      <w:r w:rsidR="00245D82">
        <w:t>i</w:t>
      </w:r>
      <w:proofErr w:type="spellEnd"/>
      <w:r w:rsidR="00245D82">
        <w:t xml:space="preserve"> taxelor datorate la </w:t>
      </w:r>
      <w:proofErr w:type="spellStart"/>
      <w:r w:rsidR="00245D82">
        <w:t>Fondul</w:t>
      </w:r>
      <w:r w:rsidR="00245D82" w:rsidRPr="00245D82">
        <w:t>pentru</w:t>
      </w:r>
      <w:proofErr w:type="spellEnd"/>
      <w:r w:rsidR="00245D82" w:rsidRPr="00245D82">
        <w:t xml:space="preserve"> mediu</w:t>
      </w:r>
      <w:r>
        <w:t xml:space="preserve">, </w:t>
      </w:r>
      <w:proofErr w:type="spellStart"/>
      <w:r>
        <w:t>art</w:t>
      </w:r>
      <w:proofErr w:type="spellEnd"/>
      <w:r>
        <w:t xml:space="preserve">  97. </w:t>
      </w:r>
    </w:p>
    <w:p w:rsidR="0040380B" w:rsidRPr="0040380B" w:rsidRDefault="0040380B" w:rsidP="00245D82">
      <w:pPr>
        <w:spacing w:after="0"/>
      </w:pPr>
      <w:r w:rsidRPr="0040380B">
        <w:t xml:space="preserve">ECOTIC va limita orice astfel de prelucrare ulterioara retragerii </w:t>
      </w:r>
      <w:proofErr w:type="spellStart"/>
      <w:r w:rsidRPr="0040380B">
        <w:t>consimtamantului</w:t>
      </w:r>
      <w:proofErr w:type="spellEnd"/>
      <w:r w:rsidRPr="0040380B">
        <w:t xml:space="preserve"> strict la datele necesare pentru scopul respectiv si </w:t>
      </w:r>
      <w:proofErr w:type="spellStart"/>
      <w:r w:rsidRPr="0040380B">
        <w:t>ma</w:t>
      </w:r>
      <w:proofErr w:type="spellEnd"/>
      <w:r w:rsidRPr="0040380B">
        <w:t xml:space="preserve"> va informa </w:t>
      </w:r>
    </w:p>
    <w:p w:rsidR="0040380B" w:rsidRPr="0040380B" w:rsidRDefault="0040380B" w:rsidP="0040380B">
      <w:pPr>
        <w:pStyle w:val="BodyText2"/>
        <w:spacing w:after="200" w:line="240" w:lineRule="auto"/>
        <w:ind w:left="720" w:hanging="72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val="ro-RO" w:bidi="ar-SA"/>
        </w:rPr>
      </w:pPr>
      <w:r w:rsidRPr="0040380B">
        <w:rPr>
          <w:rFonts w:asciiTheme="minorHAnsi" w:eastAsiaTheme="minorHAnsi" w:hAnsiTheme="minorHAnsi" w:cstheme="minorBidi"/>
          <w:sz w:val="22"/>
          <w:szCs w:val="22"/>
          <w:lang w:val="ro-RO" w:bidi="ar-SA"/>
        </w:rPr>
        <w:t>cu privire la acest aspect.</w:t>
      </w:r>
    </w:p>
    <w:p w:rsidR="0040380B" w:rsidRDefault="0040380B" w:rsidP="00DC102F"/>
    <w:p w:rsidR="00C162C7" w:rsidRPr="000476C4" w:rsidRDefault="00C162C7" w:rsidP="000476C4"/>
    <w:sectPr w:rsidR="00C162C7" w:rsidRPr="000476C4" w:rsidSect="005C5F0F">
      <w:headerReference w:type="even" r:id="rId26"/>
      <w:headerReference w:type="default" r:id="rId27"/>
      <w:footerReference w:type="default" r:id="rId28"/>
      <w:headerReference w:type="first" r:id="rId29"/>
      <w:pgSz w:w="16838" w:h="11906" w:orient="landscape"/>
      <w:pgMar w:top="1471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97" w:rsidRDefault="001D1597" w:rsidP="000F514A">
      <w:pPr>
        <w:spacing w:after="0" w:line="240" w:lineRule="auto"/>
      </w:pPr>
      <w:r>
        <w:separator/>
      </w:r>
    </w:p>
  </w:endnote>
  <w:endnote w:type="continuationSeparator" w:id="0">
    <w:p w:rsidR="001D1597" w:rsidRDefault="001D1597" w:rsidP="000F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ozuka Gothic Pr6N 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DC1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02F" w:rsidRDefault="00DC1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DC10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5BA">
      <w:rPr>
        <w:noProof/>
      </w:rPr>
      <w:t>4</w:t>
    </w:r>
    <w:r>
      <w:rPr>
        <w:noProof/>
      </w:rPr>
      <w:fldChar w:fldCharType="end"/>
    </w:r>
  </w:p>
  <w:p w:rsidR="00DC102F" w:rsidRDefault="00DC1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E2" w:rsidRDefault="009045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Pr="0099356D" w:rsidRDefault="00DC102F" w:rsidP="000F514A">
    <w:pPr>
      <w:autoSpaceDE w:val="0"/>
      <w:autoSpaceDN w:val="0"/>
      <w:adjustRightInd w:val="0"/>
      <w:spacing w:after="0" w:line="240" w:lineRule="exact"/>
      <w:ind w:right="2001"/>
      <w:rPr>
        <w:rFonts w:ascii="Arial" w:eastAsia="Kozuka Gothic Pr6N R" w:hAnsi="Arial" w:cs="Arial"/>
        <w:color w:val="4D4A49"/>
        <w:sz w:val="18"/>
        <w:szCs w:val="24"/>
      </w:rPr>
    </w:pPr>
    <w:r w:rsidRPr="0099356D">
      <w:rPr>
        <w:rFonts w:ascii="Arial" w:hAnsi="Arial" w:cs="Arial"/>
        <w:noProof/>
        <w:sz w:val="18"/>
        <w:lang w:eastAsia="ro-RO"/>
      </w:rPr>
      <w:drawing>
        <wp:anchor distT="0" distB="0" distL="114300" distR="114300" simplePos="0" relativeHeight="251662336" behindDoc="0" locked="0" layoutInCell="1" allowOverlap="1" wp14:anchorId="12FE3D25" wp14:editId="3E7C800B">
          <wp:simplePos x="0" y="0"/>
          <wp:positionH relativeFrom="column">
            <wp:posOffset>4886325</wp:posOffset>
          </wp:positionH>
          <wp:positionV relativeFrom="paragraph">
            <wp:posOffset>12065</wp:posOffset>
          </wp:positionV>
          <wp:extent cx="2058670" cy="514350"/>
          <wp:effectExtent l="0" t="0" r="0" b="0"/>
          <wp:wrapThrough wrapText="bothSides">
            <wp:wrapPolygon edited="0">
              <wp:start x="0" y="0"/>
              <wp:lineTo x="0" y="20800"/>
              <wp:lineTo x="21387" y="20800"/>
              <wp:lineTo x="21387" y="0"/>
              <wp:lineTo x="0" y="0"/>
            </wp:wrapPolygon>
          </wp:wrapThrough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56D">
      <w:rPr>
        <w:rFonts w:ascii="Arial" w:eastAsia="Kozuka Gothic Pr6N R" w:hAnsi="Arial" w:cs="Arial"/>
        <w:color w:val="4D4A49"/>
        <w:sz w:val="18"/>
        <w:szCs w:val="24"/>
      </w:rPr>
      <w:ptab w:relativeTo="margin" w:alignment="left" w:leader="none"/>
    </w:r>
    <w:r w:rsidRPr="0099356D">
      <w:rPr>
        <w:rFonts w:ascii="Arial" w:eastAsia="Kozuka Gothic Pr6N R" w:hAnsi="Arial" w:cs="Arial"/>
        <w:color w:val="4D4A49"/>
        <w:sz w:val="18"/>
        <w:szCs w:val="24"/>
      </w:rPr>
      <w:ptab w:relativeTo="margin" w:alignment="left" w:leader="none"/>
    </w:r>
    <w:proofErr w:type="spellStart"/>
    <w:r w:rsidRPr="0099356D">
      <w:rPr>
        <w:rFonts w:ascii="Arial" w:eastAsia="Kozuka Gothic Pr6N R" w:hAnsi="Arial" w:cs="Arial"/>
        <w:color w:val="4D4A49"/>
        <w:sz w:val="18"/>
        <w:szCs w:val="24"/>
      </w:rPr>
      <w:t>Bucuresti</w:t>
    </w:r>
    <w:proofErr w:type="spellEnd"/>
    <w:r w:rsidRPr="0099356D">
      <w:rPr>
        <w:rFonts w:ascii="Arial" w:eastAsia="Kozuka Gothic Pr6N R" w:hAnsi="Arial" w:cs="Arial"/>
        <w:color w:val="4D4A49"/>
        <w:sz w:val="18"/>
        <w:szCs w:val="24"/>
      </w:rPr>
      <w:t>, Splaiul Unirii, nr. 86, etajul 4, Sector 4</w:t>
    </w:r>
  </w:p>
  <w:p w:rsidR="00DC102F" w:rsidRPr="0099356D" w:rsidRDefault="00DC102F" w:rsidP="000F514A">
    <w:pPr>
      <w:autoSpaceDE w:val="0"/>
      <w:autoSpaceDN w:val="0"/>
      <w:adjustRightInd w:val="0"/>
      <w:spacing w:after="0" w:line="240" w:lineRule="exact"/>
      <w:ind w:right="2001"/>
      <w:rPr>
        <w:rFonts w:ascii="Arial" w:eastAsia="Kozuka Gothic Pr6N R" w:hAnsi="Arial" w:cs="Arial"/>
        <w:color w:val="4D4A49"/>
        <w:sz w:val="18"/>
        <w:szCs w:val="24"/>
      </w:rPr>
    </w:pPr>
    <w:r w:rsidRPr="0099356D">
      <w:rPr>
        <w:rFonts w:ascii="Arial" w:eastAsia="Kozuka Gothic Pr6N R" w:hAnsi="Arial" w:cs="Arial"/>
        <w:color w:val="4D4A49"/>
        <w:sz w:val="18"/>
        <w:szCs w:val="24"/>
      </w:rPr>
      <w:t>Telefon:  031.805.5743, E-mail: office@ecotic.ro</w:t>
    </w:r>
  </w:p>
  <w:p w:rsidR="00DC102F" w:rsidRPr="0099356D" w:rsidRDefault="00DC102F" w:rsidP="000F514A">
    <w:pPr>
      <w:autoSpaceDE w:val="0"/>
      <w:autoSpaceDN w:val="0"/>
      <w:adjustRightInd w:val="0"/>
      <w:spacing w:after="0" w:line="240" w:lineRule="exact"/>
      <w:ind w:right="2001"/>
      <w:rPr>
        <w:rFonts w:ascii="Arial" w:eastAsia="Kozuka Gothic Pr6N R" w:hAnsi="Arial" w:cs="Arial"/>
        <w:color w:val="4D4A49"/>
        <w:sz w:val="18"/>
        <w:szCs w:val="24"/>
      </w:rPr>
    </w:pPr>
    <w:r w:rsidRPr="0099356D">
      <w:rPr>
        <w:rFonts w:ascii="Arial" w:eastAsia="Kozuka Gothic Pr6N R" w:hAnsi="Arial" w:cs="Arial"/>
        <w:color w:val="4D4A49"/>
        <w:sz w:val="18"/>
        <w:szCs w:val="24"/>
      </w:rPr>
      <w:t xml:space="preserve">www.ecotic.ro </w:t>
    </w:r>
  </w:p>
  <w:p w:rsidR="00DC102F" w:rsidRPr="0099356D" w:rsidRDefault="00DC102F" w:rsidP="000F514A">
    <w:pPr>
      <w:pStyle w:val="Footer"/>
      <w:rPr>
        <w:rFonts w:ascii="Arial" w:hAnsi="Arial" w:cs="Arial"/>
        <w:sz w:val="18"/>
      </w:rPr>
    </w:pPr>
    <w:proofErr w:type="spellStart"/>
    <w:r w:rsidRPr="0099356D">
      <w:rPr>
        <w:rFonts w:ascii="Arial" w:eastAsia="Kozuka Gothic Pr6N R" w:hAnsi="Arial" w:cs="Arial"/>
        <w:color w:val="4D4A49"/>
        <w:sz w:val="12"/>
        <w:szCs w:val="16"/>
      </w:rPr>
      <w:t>Asociaţia</w:t>
    </w:r>
    <w:proofErr w:type="spellEnd"/>
    <w:r w:rsidRPr="0099356D">
      <w:rPr>
        <w:rFonts w:ascii="Arial" w:eastAsia="Kozuka Gothic Pr6N R" w:hAnsi="Arial" w:cs="Arial"/>
        <w:color w:val="4D4A49"/>
        <w:sz w:val="12"/>
        <w:szCs w:val="16"/>
      </w:rPr>
      <w:t xml:space="preserve"> ECOTIC, Str. Turturelelor nr. 48, sector 3, </w:t>
    </w:r>
    <w:proofErr w:type="spellStart"/>
    <w:r w:rsidRPr="0099356D">
      <w:rPr>
        <w:rFonts w:ascii="Arial" w:eastAsia="Kozuka Gothic Pr6N R" w:hAnsi="Arial" w:cs="Arial"/>
        <w:color w:val="4D4A49"/>
        <w:sz w:val="12"/>
        <w:szCs w:val="16"/>
      </w:rPr>
      <w:t>Bucureşti</w:t>
    </w:r>
    <w:proofErr w:type="spellEnd"/>
    <w:r w:rsidRPr="0099356D">
      <w:rPr>
        <w:rFonts w:ascii="Arial" w:eastAsia="Kozuka Gothic Pr6N R" w:hAnsi="Arial" w:cs="Arial"/>
        <w:color w:val="4D4A49"/>
        <w:sz w:val="12"/>
        <w:szCs w:val="16"/>
      </w:rPr>
      <w:t>, CUI RO 18870966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97" w:rsidRDefault="001D1597" w:rsidP="000F514A">
      <w:pPr>
        <w:spacing w:after="0" w:line="240" w:lineRule="auto"/>
      </w:pPr>
      <w:r>
        <w:separator/>
      </w:r>
    </w:p>
  </w:footnote>
  <w:footnote w:type="continuationSeparator" w:id="0">
    <w:p w:rsidR="001D1597" w:rsidRDefault="001D1597" w:rsidP="000F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E2" w:rsidRDefault="00904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DC102F">
    <w:pPr>
      <w:pStyle w:val="Header"/>
    </w:pPr>
    <w:r>
      <w:rPr>
        <w:noProof/>
        <w:lang w:eastAsia="ro-RO"/>
      </w:rPr>
      <w:drawing>
        <wp:inline distT="0" distB="0" distL="0" distR="0" wp14:anchorId="2E5C8B80" wp14:editId="2F608817">
          <wp:extent cx="6248400" cy="590550"/>
          <wp:effectExtent l="0" t="0" r="0" b="0"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119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102F" w:rsidRDefault="00DC1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E2" w:rsidRDefault="009045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1D1597">
    <w:pPr>
      <w:pStyle w:val="Header"/>
    </w:pPr>
    <w:r>
      <w:rPr>
        <w:noProof/>
        <w:lang w:eastAsia="ro-RO"/>
      </w:rPr>
      <w:pict w14:anchorId="3D68A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1238" o:spid="_x0000_s2054" type="#_x0000_t75" style="position:absolute;margin-left:0;margin-top:0;width:598.1pt;height:841.7pt;z-index:-251657216;mso-position-horizontal:center;mso-position-horizontal-relative:margin;mso-position-vertical:center;mso-position-vertical-relative:margin" o:allowincell="f">
          <v:imagedata r:id="rId1" o:title="back ecoti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DC102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1D1759A" wp14:editId="0B999573">
          <wp:simplePos x="0" y="0"/>
          <wp:positionH relativeFrom="margin">
            <wp:posOffset>-42545</wp:posOffset>
          </wp:positionH>
          <wp:positionV relativeFrom="margin">
            <wp:posOffset>-904875</wp:posOffset>
          </wp:positionV>
          <wp:extent cx="9770745" cy="86233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ecot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74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597">
      <w:rPr>
        <w:noProof/>
        <w:lang w:eastAsia="ro-RO"/>
      </w:rPr>
      <w:pict w14:anchorId="1E072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1239" o:spid="_x0000_s2055" type="#_x0000_t75" style="position:absolute;margin-left:-38.9pt;margin-top:-42.85pt;width:598.1pt;height:841.7pt;z-index:-251656192;mso-position-horizontal-relative:margin;mso-position-vertical-relative:margin" o:allowincell="f">
          <v:imagedata r:id="rId2" o:title="back ecoti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2F" w:rsidRDefault="001D1597">
    <w:pPr>
      <w:pStyle w:val="Header"/>
    </w:pPr>
    <w:r>
      <w:rPr>
        <w:noProof/>
        <w:lang w:eastAsia="ro-RO"/>
      </w:rPr>
      <w:pict w14:anchorId="49490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31237" o:spid="_x0000_s2053" type="#_x0000_t75" style="position:absolute;margin-left:0;margin-top:0;width:598.1pt;height:841.7pt;z-index:-251658240;mso-position-horizontal:center;mso-position-horizontal-relative:margin;mso-position-vertical:center;mso-position-vertical-relative:margin" o:allowincell="f">
          <v:imagedata r:id="rId1" o:title="back ecot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4"/>
        <w:szCs w:val="24"/>
      </w:rPr>
    </w:lvl>
  </w:abstractNum>
  <w:abstractNum w:abstractNumId="1" w15:restartNumberingAfterBreak="0">
    <w:nsid w:val="00000003"/>
    <w:multiLevelType w:val="singleLevel"/>
    <w:tmpl w:val="7646D98E"/>
    <w:lvl w:ilvl="0">
      <w:start w:val="2"/>
      <w:numFmt w:val="bullet"/>
      <w:lvlText w:val="-"/>
      <w:lvlPicBulletId w:val="0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4E1A11"/>
    <w:multiLevelType w:val="multilevel"/>
    <w:tmpl w:val="4E3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F68DF"/>
    <w:multiLevelType w:val="hybridMultilevel"/>
    <w:tmpl w:val="054C88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82132"/>
    <w:multiLevelType w:val="hybridMultilevel"/>
    <w:tmpl w:val="2A543AFE"/>
    <w:lvl w:ilvl="0" w:tplc="8A6018CE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 w:tplc="7646D98E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2" w:tplc="7646D98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B0348C"/>
    <w:multiLevelType w:val="hybridMultilevel"/>
    <w:tmpl w:val="3248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3FB0"/>
    <w:multiLevelType w:val="multilevel"/>
    <w:tmpl w:val="E528F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0782A01"/>
    <w:multiLevelType w:val="hybridMultilevel"/>
    <w:tmpl w:val="4CE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4A"/>
    <w:rsid w:val="00001540"/>
    <w:rsid w:val="000476C4"/>
    <w:rsid w:val="00047D77"/>
    <w:rsid w:val="00077287"/>
    <w:rsid w:val="000B65BA"/>
    <w:rsid w:val="000F514A"/>
    <w:rsid w:val="000F6431"/>
    <w:rsid w:val="00114588"/>
    <w:rsid w:val="00115AD7"/>
    <w:rsid w:val="00164035"/>
    <w:rsid w:val="001842C6"/>
    <w:rsid w:val="00186971"/>
    <w:rsid w:val="001A69A5"/>
    <w:rsid w:val="001D1597"/>
    <w:rsid w:val="001E2084"/>
    <w:rsid w:val="001E6672"/>
    <w:rsid w:val="001F16C9"/>
    <w:rsid w:val="00227C5D"/>
    <w:rsid w:val="002336E4"/>
    <w:rsid w:val="00245D82"/>
    <w:rsid w:val="00246973"/>
    <w:rsid w:val="00276F85"/>
    <w:rsid w:val="002E7ECC"/>
    <w:rsid w:val="0031465A"/>
    <w:rsid w:val="00316221"/>
    <w:rsid w:val="003270FE"/>
    <w:rsid w:val="004004B9"/>
    <w:rsid w:val="0040380B"/>
    <w:rsid w:val="00440C21"/>
    <w:rsid w:val="004A0ACD"/>
    <w:rsid w:val="004E064A"/>
    <w:rsid w:val="004F4580"/>
    <w:rsid w:val="005C5F0F"/>
    <w:rsid w:val="005D72EE"/>
    <w:rsid w:val="005F77FC"/>
    <w:rsid w:val="00612416"/>
    <w:rsid w:val="00655EAB"/>
    <w:rsid w:val="006A5682"/>
    <w:rsid w:val="006A6AFB"/>
    <w:rsid w:val="006B367A"/>
    <w:rsid w:val="006C45B2"/>
    <w:rsid w:val="006F3C2C"/>
    <w:rsid w:val="006F7C50"/>
    <w:rsid w:val="007A1B49"/>
    <w:rsid w:val="007A2917"/>
    <w:rsid w:val="007E4143"/>
    <w:rsid w:val="00801A83"/>
    <w:rsid w:val="00851797"/>
    <w:rsid w:val="00880D89"/>
    <w:rsid w:val="008F43A0"/>
    <w:rsid w:val="009045E2"/>
    <w:rsid w:val="0099356D"/>
    <w:rsid w:val="00993688"/>
    <w:rsid w:val="009A0CD2"/>
    <w:rsid w:val="009E650D"/>
    <w:rsid w:val="00A80CC6"/>
    <w:rsid w:val="00AE1BBC"/>
    <w:rsid w:val="00AF30A5"/>
    <w:rsid w:val="00B00A61"/>
    <w:rsid w:val="00B04897"/>
    <w:rsid w:val="00B758B7"/>
    <w:rsid w:val="00B85020"/>
    <w:rsid w:val="00BD23EC"/>
    <w:rsid w:val="00C04D47"/>
    <w:rsid w:val="00C162C7"/>
    <w:rsid w:val="00C209FB"/>
    <w:rsid w:val="00C81F3D"/>
    <w:rsid w:val="00CF247A"/>
    <w:rsid w:val="00D44B28"/>
    <w:rsid w:val="00DC102F"/>
    <w:rsid w:val="00E81294"/>
    <w:rsid w:val="00E8680F"/>
    <w:rsid w:val="00EA4B69"/>
    <w:rsid w:val="00EF086E"/>
    <w:rsid w:val="00FA2F2D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68856B4-2DE4-4C25-A136-AD1E5C1A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4588"/>
    <w:pPr>
      <w:keepNext/>
      <w:numPr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styleId="BalloonText">
    <w:name w:val="Balloon Text"/>
    <w:basedOn w:val="Normal"/>
    <w:link w:val="BalloonTextChar"/>
    <w:uiPriority w:val="99"/>
    <w:semiHidden/>
    <w:unhideWhenUsed/>
    <w:rsid w:val="000F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5D72E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465A"/>
    <w:rPr>
      <w:b/>
      <w:bCs/>
    </w:rPr>
  </w:style>
  <w:style w:type="character" w:styleId="Emphasis">
    <w:name w:val="Emphasis"/>
    <w:basedOn w:val="DefaultParagraphFont"/>
    <w:uiPriority w:val="20"/>
    <w:qFormat/>
    <w:rsid w:val="0031465A"/>
    <w:rPr>
      <w:i/>
      <w:iCs/>
    </w:rPr>
  </w:style>
  <w:style w:type="paragraph" w:styleId="ListParagraph">
    <w:name w:val="List Paragraph"/>
    <w:basedOn w:val="Normal"/>
    <w:uiPriority w:val="34"/>
    <w:qFormat/>
    <w:rsid w:val="00314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1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semiHidden/>
    <w:rsid w:val="000476C4"/>
  </w:style>
  <w:style w:type="character" w:styleId="CommentReference">
    <w:name w:val="annotation reference"/>
    <w:basedOn w:val="DefaultParagraphFont"/>
    <w:uiPriority w:val="99"/>
    <w:semiHidden/>
    <w:unhideWhenUsed/>
    <w:rsid w:val="006C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B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42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1842C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1842C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cotic.ro" TargetMode="External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ecotic.ro" TargetMode="External"/><Relationship Id="rId17" Type="http://schemas.openxmlformats.org/officeDocument/2006/relationships/header" Target="header1.xml"/><Relationship Id="rId25" Type="http://schemas.openxmlformats.org/officeDocument/2006/relationships/hyperlink" Target="mailto:luiza.dinca@ecotic.r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tic.ro" TargetMode="External"/><Relationship Id="rId24" Type="http://schemas.openxmlformats.org/officeDocument/2006/relationships/hyperlink" Target="http://www.ecotic.r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uiza.dinca@ecotic.ro" TargetMode="External"/><Relationship Id="rId23" Type="http://schemas.openxmlformats.org/officeDocument/2006/relationships/image" Target="media/image4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iza.dinca@ecotic.ro" TargetMode="External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089F9EF2F6147B3656A1463AEE4E5" ma:contentTypeVersion="2" ma:contentTypeDescription="Create a new document." ma:contentTypeScope="" ma:versionID="5858c61c991f98e8aea2383dcc399ec9">
  <xsd:schema xmlns:xsd="http://www.w3.org/2001/XMLSchema" xmlns:xs="http://www.w3.org/2001/XMLSchema" xmlns:p="http://schemas.microsoft.com/office/2006/metadata/properties" xmlns:ns2="d3fe8592-71d6-45a4-9b3d-a70d750001ee" targetNamespace="http://schemas.microsoft.com/office/2006/metadata/properties" ma:root="true" ma:fieldsID="e91f0b324b4153aa579eb5ac13efc8d5" ns2:_="">
    <xsd:import namespace="d3fe8592-71d6-45a4-9b3d-a70d75000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8592-71d6-45a4-9b3d-a70d75000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848D-5931-4C4F-B578-660F0DE3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e8592-71d6-45a4-9b3d-a70d75000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BE45A-CDE0-4D46-958F-6E8798E5F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09202-3241-4BB8-B776-67CF9617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32117-43A0-4ED6-ADC0-AAE77A91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2921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</dc:creator>
  <cp:lastModifiedBy>Florin Catz</cp:lastModifiedBy>
  <cp:revision>21</cp:revision>
  <cp:lastPrinted>2018-01-26T11:40:00Z</cp:lastPrinted>
  <dcterms:created xsi:type="dcterms:W3CDTF">2018-02-27T13:21:00Z</dcterms:created>
  <dcterms:modified xsi:type="dcterms:W3CDTF">2018-06-12T10:24:00Z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0x0101000EE089F9EF2F6147B3656A1463AEE4E5</vt:lpwstr>
  </property>
</Properties>
</file>